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A0A3A" w14:textId="7FE7E26F" w:rsidR="00D00404" w:rsidRPr="001447A5" w:rsidRDefault="0041572E" w:rsidP="00D00404">
      <w:pPr>
        <w:tabs>
          <w:tab w:val="left" w:pos="0"/>
          <w:tab w:val="left" w:pos="1296"/>
          <w:tab w:val="left" w:pos="2592"/>
          <w:tab w:val="left" w:pos="3888"/>
          <w:tab w:val="left" w:pos="5184"/>
          <w:tab w:val="left" w:pos="6480"/>
          <w:tab w:val="left" w:pos="7776"/>
          <w:tab w:val="left" w:pos="9072"/>
        </w:tabs>
        <w:ind w:left="5760"/>
        <w:outlineLvl w:val="0"/>
        <w:rPr>
          <w:color w:val="000000"/>
          <w:sz w:val="22"/>
          <w:szCs w:val="22"/>
          <w:lang w:val="sv-SE" w:eastAsia="fi-FI"/>
        </w:rPr>
      </w:pPr>
      <w:r w:rsidRPr="001E62B5">
        <w:rPr>
          <w:b/>
          <w:noProof/>
          <w:sz w:val="22"/>
          <w:szCs w:val="22"/>
          <w:lang w:val="fi-FI" w:eastAsia="fi-FI"/>
        </w:rPr>
        <w:drawing>
          <wp:anchor distT="0" distB="0" distL="114300" distR="114300" simplePos="0" relativeHeight="251657728" behindDoc="1" locked="0" layoutInCell="1" allowOverlap="1" wp14:anchorId="41BA0AB0" wp14:editId="41BA0AB1">
            <wp:simplePos x="0" y="0"/>
            <wp:positionH relativeFrom="column">
              <wp:posOffset>3810</wp:posOffset>
            </wp:positionH>
            <wp:positionV relativeFrom="paragraph">
              <wp:posOffset>-671195</wp:posOffset>
            </wp:positionV>
            <wp:extent cx="1409700" cy="709295"/>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0"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420555" w:rsidRPr="001447A5">
        <w:rPr>
          <w:b/>
          <w:noProof/>
          <w:sz w:val="22"/>
          <w:szCs w:val="22"/>
          <w:lang w:val="sv-SE" w:eastAsia="fi-FI"/>
        </w:rPr>
        <w:t>DATASKYDDSBESKR</w:t>
      </w:r>
      <w:r w:rsidR="00DC6A30" w:rsidRPr="001447A5">
        <w:rPr>
          <w:b/>
          <w:noProof/>
          <w:sz w:val="22"/>
          <w:szCs w:val="22"/>
          <w:lang w:val="sv-SE" w:eastAsia="fi-FI"/>
        </w:rPr>
        <w:t>I</w:t>
      </w:r>
      <w:r w:rsidR="00420555" w:rsidRPr="001447A5">
        <w:rPr>
          <w:b/>
          <w:noProof/>
          <w:sz w:val="22"/>
          <w:szCs w:val="22"/>
          <w:lang w:val="sv-SE" w:eastAsia="fi-FI"/>
        </w:rPr>
        <w:t>VNING</w:t>
      </w:r>
      <w:r w:rsidR="009128BA" w:rsidRPr="001447A5">
        <w:rPr>
          <w:b/>
          <w:sz w:val="22"/>
          <w:szCs w:val="22"/>
          <w:lang w:val="sv-SE"/>
        </w:rPr>
        <w:t xml:space="preserve"> </w:t>
      </w:r>
      <w:r w:rsidR="001447A5">
        <w:rPr>
          <w:sz w:val="22"/>
          <w:szCs w:val="22"/>
          <w:lang w:val="sv-SE"/>
        </w:rPr>
        <w:t>10</w:t>
      </w:r>
      <w:r w:rsidR="000020ED" w:rsidRPr="001447A5">
        <w:rPr>
          <w:sz w:val="22"/>
          <w:szCs w:val="22"/>
          <w:lang w:val="sv-SE"/>
        </w:rPr>
        <w:t>/2020</w:t>
      </w:r>
    </w:p>
    <w:p w14:paraId="41BA0A3B" w14:textId="77777777" w:rsidR="00D00404" w:rsidRPr="00420555" w:rsidRDefault="00420555" w:rsidP="00420555">
      <w:pPr>
        <w:autoSpaceDE w:val="0"/>
        <w:autoSpaceDN w:val="0"/>
        <w:adjustRightInd w:val="0"/>
        <w:ind w:left="5739" w:firstLine="7"/>
        <w:rPr>
          <w:b/>
          <w:i/>
          <w:lang w:val="sv-SE"/>
        </w:rPr>
      </w:pPr>
      <w:r w:rsidRPr="001E62B5">
        <w:rPr>
          <w:sz w:val="22"/>
          <w:szCs w:val="22"/>
          <w:lang w:val="sv-SE"/>
        </w:rPr>
        <w:t>kombinerad registerbeskrivning och informeringshandling</w:t>
      </w:r>
      <w:r w:rsidRPr="001E62B5">
        <w:rPr>
          <w:sz w:val="22"/>
          <w:szCs w:val="22"/>
          <w:lang w:val="sv-SE"/>
        </w:rPr>
        <w:br/>
      </w:r>
      <w:r w:rsidRPr="001E62B5">
        <w:rPr>
          <w:i/>
          <w:sz w:val="22"/>
          <w:szCs w:val="22"/>
          <w:lang w:val="sv-SE"/>
        </w:rPr>
        <w:t>EU:s allmänna dataskyddsförordning (EU) 2016</w:t>
      </w:r>
      <w:r w:rsidRPr="00420555">
        <w:rPr>
          <w:i/>
          <w:lang w:val="sv-SE"/>
        </w:rPr>
        <w:t>/679</w:t>
      </w:r>
    </w:p>
    <w:p w14:paraId="41BA0A3C" w14:textId="77777777" w:rsidR="00796534" w:rsidRPr="00F83976" w:rsidRDefault="00796534" w:rsidP="00AB5E8A">
      <w:pPr>
        <w:tabs>
          <w:tab w:val="left" w:pos="0"/>
          <w:tab w:val="left" w:pos="1296"/>
          <w:tab w:val="left" w:pos="2592"/>
          <w:tab w:val="left" w:pos="3888"/>
          <w:tab w:val="left" w:pos="5184"/>
          <w:tab w:val="left" w:pos="6480"/>
          <w:tab w:val="left" w:pos="7776"/>
          <w:tab w:val="left" w:pos="9072"/>
        </w:tabs>
        <w:outlineLvl w:val="0"/>
        <w:rPr>
          <w:rFonts w:ascii="Arial" w:hAnsi="Arial" w:cs="Arial"/>
          <w:b/>
          <w:lang w:val="sv-SE"/>
        </w:rPr>
      </w:pPr>
    </w:p>
    <w:tbl>
      <w:tblPr>
        <w:tblW w:w="10348" w:type="dxa"/>
        <w:tblLayout w:type="fixed"/>
        <w:tblCellMar>
          <w:left w:w="120" w:type="dxa"/>
          <w:right w:w="120" w:type="dxa"/>
        </w:tblCellMar>
        <w:tblLook w:val="0000" w:firstRow="0" w:lastRow="0" w:firstColumn="0" w:lastColumn="0" w:noHBand="0" w:noVBand="0"/>
      </w:tblPr>
      <w:tblGrid>
        <w:gridCol w:w="2841"/>
        <w:gridCol w:w="7507"/>
      </w:tblGrid>
      <w:tr w:rsidR="00796534" w:rsidRPr="00F83976" w14:paraId="41BA0A3E" w14:textId="77777777" w:rsidTr="00FE3713">
        <w:trPr>
          <w:trHeight w:val="610"/>
        </w:trPr>
        <w:tc>
          <w:tcPr>
            <w:tcW w:w="10348" w:type="dxa"/>
            <w:gridSpan w:val="2"/>
            <w:tcBorders>
              <w:top w:val="single" w:sz="7" w:space="0" w:color="000000"/>
              <w:left w:val="single" w:sz="7" w:space="0" w:color="000000"/>
              <w:bottom w:val="single" w:sz="7" w:space="0" w:color="000000"/>
              <w:right w:val="single" w:sz="7" w:space="0" w:color="000000"/>
            </w:tcBorders>
          </w:tcPr>
          <w:p w14:paraId="41BA0A3D" w14:textId="77777777" w:rsidR="00796534" w:rsidRPr="00F83976" w:rsidRDefault="00796534" w:rsidP="00D65979">
            <w:pPr>
              <w:tabs>
                <w:tab w:val="left" w:pos="0"/>
                <w:tab w:val="left" w:pos="1296"/>
                <w:tab w:val="left" w:pos="2857"/>
                <w:tab w:val="left" w:pos="3888"/>
                <w:tab w:val="left" w:pos="5184"/>
                <w:tab w:val="left" w:pos="6480"/>
                <w:tab w:val="left" w:pos="7776"/>
                <w:tab w:val="left" w:pos="9072"/>
              </w:tabs>
              <w:spacing w:before="120" w:after="120"/>
              <w:rPr>
                <w:lang w:val="sv-SE"/>
              </w:rPr>
            </w:pPr>
            <w:r w:rsidRPr="00F83976">
              <w:rPr>
                <w:lang w:val="sv-SE"/>
              </w:rPr>
              <w:t xml:space="preserve">1. </w:t>
            </w:r>
            <w:r w:rsidR="00F83976" w:rsidRPr="00F83976">
              <w:rPr>
                <w:lang w:val="sv-SE"/>
              </w:rPr>
              <w:t>Registrets namn</w:t>
            </w:r>
            <w:r w:rsidR="00FE3713">
              <w:rPr>
                <w:lang w:val="sv-SE"/>
              </w:rPr>
              <w:tab/>
            </w:r>
            <w:r w:rsidR="00020B75">
              <w:rPr>
                <w:lang w:val="sv-SE"/>
              </w:rPr>
              <w:t>Småbarnspedagogikens kundregister</w:t>
            </w:r>
          </w:p>
        </w:tc>
      </w:tr>
      <w:tr w:rsidR="0033734B" w:rsidRPr="00F83976" w14:paraId="41BA0A41" w14:textId="77777777" w:rsidTr="00FE3713">
        <w:trPr>
          <w:cantSplit/>
        </w:trPr>
        <w:tc>
          <w:tcPr>
            <w:tcW w:w="2841" w:type="dxa"/>
            <w:vMerge w:val="restart"/>
            <w:tcBorders>
              <w:top w:val="single" w:sz="7" w:space="0" w:color="000000"/>
              <w:left w:val="single" w:sz="7" w:space="0" w:color="000000"/>
              <w:right w:val="single" w:sz="7" w:space="0" w:color="000000"/>
            </w:tcBorders>
          </w:tcPr>
          <w:p w14:paraId="41BA0A3F" w14:textId="77777777" w:rsidR="0033734B" w:rsidRPr="00F83976" w:rsidRDefault="00796534" w:rsidP="00D65979">
            <w:pPr>
              <w:tabs>
                <w:tab w:val="left" w:pos="0"/>
                <w:tab w:val="left" w:pos="1296"/>
                <w:tab w:val="left" w:pos="2592"/>
                <w:tab w:val="left" w:pos="3888"/>
                <w:tab w:val="left" w:pos="5184"/>
                <w:tab w:val="left" w:pos="6480"/>
                <w:tab w:val="left" w:pos="7776"/>
                <w:tab w:val="left" w:pos="9072"/>
              </w:tabs>
              <w:spacing w:before="120" w:after="120"/>
              <w:rPr>
                <w:lang w:val="sv-SE"/>
              </w:rPr>
            </w:pPr>
            <w:r w:rsidRPr="00F83976">
              <w:rPr>
                <w:lang w:val="sv-SE"/>
              </w:rPr>
              <w:t>2</w:t>
            </w:r>
            <w:r w:rsidR="0033734B" w:rsidRPr="00F83976">
              <w:rPr>
                <w:lang w:val="sv-SE"/>
              </w:rPr>
              <w:t xml:space="preserve">. </w:t>
            </w:r>
            <w:r w:rsidR="00F83976" w:rsidRPr="00F83976">
              <w:rPr>
                <w:lang w:val="sv-SE"/>
              </w:rPr>
              <w:t>Registeransvarig</w:t>
            </w:r>
          </w:p>
        </w:tc>
        <w:tc>
          <w:tcPr>
            <w:tcW w:w="7507" w:type="dxa"/>
            <w:tcBorders>
              <w:top w:val="single" w:sz="7" w:space="0" w:color="000000"/>
              <w:left w:val="single" w:sz="7" w:space="0" w:color="000000"/>
              <w:bottom w:val="single" w:sz="7" w:space="0" w:color="000000"/>
              <w:right w:val="single" w:sz="7" w:space="0" w:color="000000"/>
            </w:tcBorders>
          </w:tcPr>
          <w:p w14:paraId="41BA0A40" w14:textId="77777777" w:rsidR="0033734B" w:rsidRPr="00F83976" w:rsidRDefault="00F83976" w:rsidP="00F408FC">
            <w:pPr>
              <w:tabs>
                <w:tab w:val="left" w:pos="0"/>
                <w:tab w:val="left" w:pos="1296"/>
                <w:tab w:val="left" w:pos="2592"/>
                <w:tab w:val="left" w:pos="3888"/>
                <w:tab w:val="left" w:pos="5184"/>
                <w:tab w:val="left" w:pos="6480"/>
                <w:tab w:val="left" w:pos="7776"/>
                <w:tab w:val="left" w:pos="9072"/>
              </w:tabs>
              <w:spacing w:after="58"/>
              <w:jc w:val="both"/>
              <w:rPr>
                <w:lang w:val="sv-SE"/>
              </w:rPr>
            </w:pPr>
            <w:r w:rsidRPr="00F83976">
              <w:rPr>
                <w:lang w:val="sv-SE"/>
              </w:rPr>
              <w:t>Lovisa stad</w:t>
            </w:r>
            <w:r w:rsidR="00B2375F" w:rsidRPr="00F83976">
              <w:rPr>
                <w:lang w:val="sv-SE"/>
              </w:rPr>
              <w:t xml:space="preserve"> </w:t>
            </w:r>
          </w:p>
        </w:tc>
      </w:tr>
      <w:tr w:rsidR="0033734B" w:rsidRPr="001447A5" w14:paraId="41BA0A46" w14:textId="77777777" w:rsidTr="00FE3713">
        <w:trPr>
          <w:cantSplit/>
        </w:trPr>
        <w:tc>
          <w:tcPr>
            <w:tcW w:w="2841" w:type="dxa"/>
            <w:vMerge/>
            <w:tcBorders>
              <w:left w:val="single" w:sz="7" w:space="0" w:color="000000"/>
              <w:right w:val="single" w:sz="7" w:space="0" w:color="000000"/>
            </w:tcBorders>
          </w:tcPr>
          <w:p w14:paraId="41BA0A42" w14:textId="77777777" w:rsidR="0033734B" w:rsidRPr="00F83976" w:rsidRDefault="0033734B" w:rsidP="00D65979">
            <w:pPr>
              <w:tabs>
                <w:tab w:val="left" w:pos="0"/>
                <w:tab w:val="left" w:pos="1296"/>
                <w:tab w:val="left" w:pos="2592"/>
                <w:tab w:val="left" w:pos="3888"/>
                <w:tab w:val="left" w:pos="5184"/>
                <w:tab w:val="left" w:pos="6480"/>
                <w:tab w:val="left" w:pos="7776"/>
                <w:tab w:val="left" w:pos="9072"/>
              </w:tabs>
              <w:spacing w:before="120" w:after="120"/>
              <w:rPr>
                <w:lang w:val="sv-SE"/>
              </w:rPr>
            </w:pPr>
          </w:p>
        </w:tc>
        <w:tc>
          <w:tcPr>
            <w:tcW w:w="7507" w:type="dxa"/>
            <w:tcBorders>
              <w:top w:val="single" w:sz="7" w:space="0" w:color="000000"/>
              <w:left w:val="single" w:sz="7" w:space="0" w:color="000000"/>
              <w:bottom w:val="single" w:sz="7" w:space="0" w:color="000000"/>
              <w:right w:val="single" w:sz="7" w:space="0" w:color="000000"/>
            </w:tcBorders>
          </w:tcPr>
          <w:p w14:paraId="41BA0A43" w14:textId="77777777" w:rsidR="00A77FAA" w:rsidRDefault="00020B75" w:rsidP="00D65979">
            <w:pPr>
              <w:tabs>
                <w:tab w:val="left" w:pos="0"/>
                <w:tab w:val="left" w:pos="1296"/>
                <w:tab w:val="left" w:pos="2592"/>
                <w:tab w:val="left" w:pos="3888"/>
                <w:tab w:val="left" w:pos="5184"/>
                <w:tab w:val="left" w:pos="6480"/>
                <w:tab w:val="left" w:pos="7776"/>
                <w:tab w:val="left" w:pos="9072"/>
              </w:tabs>
              <w:spacing w:after="58"/>
              <w:jc w:val="both"/>
              <w:rPr>
                <w:lang w:val="sv-SE"/>
              </w:rPr>
            </w:pPr>
            <w:r>
              <w:rPr>
                <w:lang w:val="sv-SE"/>
              </w:rPr>
              <w:t>P</w:t>
            </w:r>
            <w:r w:rsidR="00F83976" w:rsidRPr="00F83976">
              <w:rPr>
                <w:lang w:val="sv-SE"/>
              </w:rPr>
              <w:t xml:space="preserve">B </w:t>
            </w:r>
            <w:r w:rsidR="00BB4B04">
              <w:rPr>
                <w:lang w:val="sv-SE"/>
              </w:rPr>
              <w:t>77</w:t>
            </w:r>
            <w:r w:rsidR="00F83976" w:rsidRPr="00F83976">
              <w:rPr>
                <w:lang w:val="sv-SE"/>
              </w:rPr>
              <w:t>,</w:t>
            </w:r>
            <w:r w:rsidR="00E73E80" w:rsidRPr="00F83976">
              <w:rPr>
                <w:lang w:val="sv-SE"/>
              </w:rPr>
              <w:t xml:space="preserve"> 0</w:t>
            </w:r>
            <w:r w:rsidR="00922967" w:rsidRPr="00F83976">
              <w:rPr>
                <w:lang w:val="sv-SE"/>
              </w:rPr>
              <w:t xml:space="preserve">7901 Lovisa </w:t>
            </w:r>
          </w:p>
          <w:p w14:paraId="41BA0A44" w14:textId="77777777" w:rsidR="00BB4B04" w:rsidRPr="00F83976" w:rsidRDefault="00BB4B04" w:rsidP="00D65979">
            <w:pPr>
              <w:tabs>
                <w:tab w:val="left" w:pos="0"/>
                <w:tab w:val="left" w:pos="1296"/>
                <w:tab w:val="left" w:pos="2592"/>
                <w:tab w:val="left" w:pos="3888"/>
                <w:tab w:val="left" w:pos="5184"/>
                <w:tab w:val="left" w:pos="6480"/>
                <w:tab w:val="left" w:pos="7776"/>
                <w:tab w:val="left" w:pos="9072"/>
              </w:tabs>
              <w:spacing w:after="58"/>
              <w:jc w:val="both"/>
              <w:rPr>
                <w:lang w:val="sv-SE"/>
              </w:rPr>
            </w:pPr>
            <w:r>
              <w:rPr>
                <w:lang w:val="sv-SE"/>
              </w:rPr>
              <w:t>Besöksadress: Mannerheimgatan 4</w:t>
            </w:r>
          </w:p>
          <w:p w14:paraId="41BA0A45" w14:textId="77777777" w:rsidR="00A77FAA" w:rsidRPr="00F83976" w:rsidRDefault="00F83976" w:rsidP="00D65979">
            <w:pPr>
              <w:tabs>
                <w:tab w:val="left" w:pos="0"/>
                <w:tab w:val="left" w:pos="7776"/>
                <w:tab w:val="left" w:pos="9072"/>
              </w:tabs>
              <w:spacing w:after="58"/>
              <w:jc w:val="both"/>
              <w:rPr>
                <w:lang w:val="sv-SE"/>
              </w:rPr>
            </w:pPr>
            <w:r w:rsidRPr="00F83976">
              <w:rPr>
                <w:lang w:val="sv-SE"/>
              </w:rPr>
              <w:t>tfn</w:t>
            </w:r>
            <w:r w:rsidR="00A77FAA" w:rsidRPr="00F83976">
              <w:rPr>
                <w:lang w:val="sv-SE"/>
              </w:rPr>
              <w:t xml:space="preserve"> (019) 555 1</w:t>
            </w:r>
          </w:p>
        </w:tc>
      </w:tr>
      <w:tr w:rsidR="0033734B" w:rsidRPr="001447A5" w14:paraId="41BA0A49" w14:textId="77777777" w:rsidTr="00FE3713">
        <w:trPr>
          <w:cantSplit/>
          <w:trHeight w:val="574"/>
        </w:trPr>
        <w:tc>
          <w:tcPr>
            <w:tcW w:w="2841" w:type="dxa"/>
            <w:tcBorders>
              <w:top w:val="single" w:sz="7" w:space="0" w:color="000000"/>
              <w:left w:val="single" w:sz="7" w:space="0" w:color="000000"/>
              <w:right w:val="single" w:sz="7" w:space="0" w:color="000000"/>
            </w:tcBorders>
          </w:tcPr>
          <w:p w14:paraId="41BA0A47" w14:textId="77777777" w:rsidR="00F83976" w:rsidRPr="00C568D8" w:rsidRDefault="00C568D8" w:rsidP="00D65979">
            <w:pPr>
              <w:tabs>
                <w:tab w:val="left" w:pos="0"/>
                <w:tab w:val="left" w:pos="1296"/>
                <w:tab w:val="left" w:pos="2592"/>
                <w:tab w:val="left" w:pos="3888"/>
                <w:tab w:val="left" w:pos="5184"/>
                <w:tab w:val="left" w:pos="6480"/>
                <w:tab w:val="left" w:pos="7776"/>
                <w:tab w:val="left" w:pos="9072"/>
              </w:tabs>
              <w:spacing w:before="120" w:after="120"/>
              <w:rPr>
                <w:lang w:val="sv-SE"/>
              </w:rPr>
            </w:pPr>
            <w:r w:rsidRPr="00C568D8">
              <w:rPr>
                <w:lang w:val="sv-SE"/>
              </w:rPr>
              <w:t>3. Person som ansvarar för registerärenden</w:t>
            </w:r>
          </w:p>
        </w:tc>
        <w:tc>
          <w:tcPr>
            <w:tcW w:w="7507" w:type="dxa"/>
            <w:tcBorders>
              <w:top w:val="single" w:sz="7" w:space="0" w:color="000000"/>
              <w:left w:val="single" w:sz="7" w:space="0" w:color="000000"/>
              <w:bottom w:val="single" w:sz="7" w:space="0" w:color="000000"/>
              <w:right w:val="single" w:sz="7" w:space="0" w:color="000000"/>
            </w:tcBorders>
          </w:tcPr>
          <w:p w14:paraId="41BA0A48" w14:textId="20D7097F" w:rsidR="00BB4B04" w:rsidRPr="00C568D8" w:rsidRDefault="001447A5" w:rsidP="00F408FC">
            <w:pPr>
              <w:tabs>
                <w:tab w:val="left" w:pos="0"/>
                <w:tab w:val="left" w:pos="1296"/>
                <w:tab w:val="left" w:pos="2592"/>
                <w:tab w:val="left" w:pos="3888"/>
                <w:tab w:val="left" w:pos="5184"/>
                <w:tab w:val="left" w:pos="6480"/>
                <w:tab w:val="left" w:pos="7776"/>
                <w:tab w:val="left" w:pos="9072"/>
              </w:tabs>
              <w:spacing w:after="58"/>
              <w:jc w:val="both"/>
              <w:rPr>
                <w:lang w:val="sv-SE"/>
              </w:rPr>
            </w:pPr>
            <w:r>
              <w:rPr>
                <w:lang w:val="sv-SE"/>
              </w:rPr>
              <w:br/>
            </w:r>
            <w:r w:rsidR="009C0373">
              <w:rPr>
                <w:lang w:val="sv-SE"/>
              </w:rPr>
              <w:t xml:space="preserve">Registeransvarig: </w:t>
            </w:r>
            <w:r w:rsidR="00E319E4">
              <w:rPr>
                <w:lang w:val="sv-SE"/>
              </w:rPr>
              <w:t xml:space="preserve">Direktören för bildning och välfärd </w:t>
            </w:r>
          </w:p>
        </w:tc>
      </w:tr>
      <w:tr w:rsidR="009100B9" w:rsidRPr="001447A5" w14:paraId="41BA0A50" w14:textId="77777777" w:rsidTr="00FE3713">
        <w:trPr>
          <w:cantSplit/>
          <w:trHeight w:val="896"/>
        </w:trPr>
        <w:tc>
          <w:tcPr>
            <w:tcW w:w="2841" w:type="dxa"/>
            <w:tcBorders>
              <w:top w:val="single" w:sz="7" w:space="0" w:color="000000"/>
              <w:left w:val="single" w:sz="7" w:space="0" w:color="000000"/>
              <w:right w:val="single" w:sz="7" w:space="0" w:color="000000"/>
            </w:tcBorders>
          </w:tcPr>
          <w:p w14:paraId="41BA0A4A" w14:textId="77777777" w:rsidR="009100B9" w:rsidRPr="001447A5" w:rsidRDefault="00C568D8" w:rsidP="00D65979">
            <w:pPr>
              <w:pStyle w:val="Eivli"/>
              <w:spacing w:before="120" w:after="120"/>
              <w:rPr>
                <w:lang w:val="sv-SE"/>
              </w:rPr>
            </w:pPr>
            <w:r w:rsidRPr="001447A5">
              <w:rPr>
                <w:lang w:val="sv-SE"/>
              </w:rPr>
              <w:t>4. Kontaktperson för registerärenden</w:t>
            </w:r>
          </w:p>
        </w:tc>
        <w:tc>
          <w:tcPr>
            <w:tcW w:w="7507" w:type="dxa"/>
            <w:tcBorders>
              <w:top w:val="single" w:sz="7" w:space="0" w:color="000000"/>
              <w:left w:val="single" w:sz="7" w:space="0" w:color="000000"/>
              <w:bottom w:val="single" w:sz="7" w:space="0" w:color="000000"/>
              <w:right w:val="single" w:sz="7" w:space="0" w:color="000000"/>
            </w:tcBorders>
          </w:tcPr>
          <w:p w14:paraId="41BA0A4B" w14:textId="77777777" w:rsidR="00FE3713" w:rsidRDefault="009C0373" w:rsidP="00D65979">
            <w:pPr>
              <w:tabs>
                <w:tab w:val="left" w:pos="0"/>
                <w:tab w:val="left" w:pos="1296"/>
                <w:tab w:val="left" w:pos="2592"/>
                <w:tab w:val="left" w:pos="3888"/>
                <w:tab w:val="left" w:pos="5184"/>
                <w:tab w:val="left" w:pos="6480"/>
                <w:tab w:val="left" w:pos="7776"/>
                <w:tab w:val="left" w:pos="9072"/>
              </w:tabs>
              <w:spacing w:after="58"/>
              <w:rPr>
                <w:lang w:val="sv-SE"/>
              </w:rPr>
            </w:pPr>
            <w:r>
              <w:rPr>
                <w:lang w:val="sv-SE"/>
              </w:rPr>
              <w:t xml:space="preserve">Kontaktperson: </w:t>
            </w:r>
            <w:r w:rsidR="00E319E4">
              <w:rPr>
                <w:lang w:val="sv-SE"/>
              </w:rPr>
              <w:t xml:space="preserve">Chefen </w:t>
            </w:r>
            <w:r w:rsidR="0071743E">
              <w:rPr>
                <w:lang w:val="sv-SE"/>
              </w:rPr>
              <w:t>för småbarnspedagogik</w:t>
            </w:r>
          </w:p>
          <w:p w14:paraId="41BA0A4C" w14:textId="77777777" w:rsidR="00FE3713" w:rsidRPr="00F83976" w:rsidRDefault="00E319E4" w:rsidP="00D65979">
            <w:pPr>
              <w:tabs>
                <w:tab w:val="left" w:pos="0"/>
                <w:tab w:val="left" w:pos="1296"/>
                <w:tab w:val="left" w:pos="2592"/>
                <w:tab w:val="left" w:pos="3888"/>
                <w:tab w:val="left" w:pos="5184"/>
                <w:tab w:val="left" w:pos="6480"/>
                <w:tab w:val="left" w:pos="7776"/>
                <w:tab w:val="left" w:pos="9072"/>
              </w:tabs>
              <w:spacing w:after="58"/>
              <w:rPr>
                <w:lang w:val="sv-SE"/>
              </w:rPr>
            </w:pPr>
            <w:r>
              <w:rPr>
                <w:lang w:val="sv-SE"/>
              </w:rPr>
              <w:t>P</w:t>
            </w:r>
            <w:r w:rsidR="00FE3713" w:rsidRPr="00F83976">
              <w:rPr>
                <w:lang w:val="sv-SE"/>
              </w:rPr>
              <w:t xml:space="preserve">B </w:t>
            </w:r>
            <w:r>
              <w:rPr>
                <w:lang w:val="sv-SE"/>
              </w:rPr>
              <w:t>77</w:t>
            </w:r>
            <w:r w:rsidR="00FE3713" w:rsidRPr="00F83976">
              <w:rPr>
                <w:lang w:val="sv-SE"/>
              </w:rPr>
              <w:t xml:space="preserve">, 07901 Lovisa </w:t>
            </w:r>
          </w:p>
          <w:p w14:paraId="41BA0A4D" w14:textId="77777777" w:rsidR="00FE3713" w:rsidRPr="00F83976" w:rsidRDefault="00FE3713" w:rsidP="00D65979">
            <w:pPr>
              <w:tabs>
                <w:tab w:val="left" w:pos="0"/>
                <w:tab w:val="left" w:pos="1296"/>
                <w:tab w:val="left" w:pos="2592"/>
                <w:tab w:val="left" w:pos="3888"/>
                <w:tab w:val="left" w:pos="5184"/>
                <w:tab w:val="left" w:pos="6480"/>
                <w:tab w:val="left" w:pos="7776"/>
                <w:tab w:val="left" w:pos="9072"/>
              </w:tabs>
              <w:spacing w:after="58"/>
              <w:rPr>
                <w:lang w:val="sv-SE"/>
              </w:rPr>
            </w:pPr>
            <w:r w:rsidRPr="00F83976">
              <w:rPr>
                <w:lang w:val="sv-SE"/>
              </w:rPr>
              <w:t xml:space="preserve">Besöksadress: </w:t>
            </w:r>
            <w:r w:rsidR="00E319E4">
              <w:rPr>
                <w:lang w:val="sv-SE"/>
              </w:rPr>
              <w:t>Karlskronabulevarden 8</w:t>
            </w:r>
          </w:p>
          <w:p w14:paraId="41BA0A4F" w14:textId="77777777" w:rsidR="00FE3713" w:rsidRPr="001447A5" w:rsidRDefault="00FE3713" w:rsidP="00D65979">
            <w:pPr>
              <w:rPr>
                <w:lang w:val="sv-SE"/>
              </w:rPr>
            </w:pPr>
            <w:bookmarkStart w:id="0" w:name="_GoBack"/>
            <w:bookmarkEnd w:id="0"/>
            <w:r w:rsidRPr="001447A5">
              <w:rPr>
                <w:lang w:val="sv-SE"/>
              </w:rPr>
              <w:t xml:space="preserve">e-post: </w:t>
            </w:r>
            <w:r w:rsidR="0071743E" w:rsidRPr="001447A5">
              <w:rPr>
                <w:lang w:val="sv-SE"/>
              </w:rPr>
              <w:t>kaupunki</w:t>
            </w:r>
            <w:r w:rsidRPr="001447A5">
              <w:rPr>
                <w:lang w:val="sv-SE"/>
              </w:rPr>
              <w:t>@loviisa.fi</w:t>
            </w:r>
          </w:p>
        </w:tc>
      </w:tr>
      <w:tr w:rsidR="0033734B" w:rsidRPr="001447A5" w14:paraId="41BA0A5B" w14:textId="77777777" w:rsidTr="00FE3713">
        <w:tc>
          <w:tcPr>
            <w:tcW w:w="2841" w:type="dxa"/>
            <w:tcBorders>
              <w:top w:val="single" w:sz="7" w:space="0" w:color="000000"/>
              <w:left w:val="single" w:sz="7" w:space="0" w:color="000000"/>
              <w:bottom w:val="single" w:sz="7" w:space="0" w:color="000000"/>
              <w:right w:val="single" w:sz="7" w:space="0" w:color="000000"/>
            </w:tcBorders>
          </w:tcPr>
          <w:p w14:paraId="41BA0A51" w14:textId="77777777" w:rsidR="0033734B" w:rsidRPr="00C568D8" w:rsidRDefault="00C568D8" w:rsidP="00D65979">
            <w:pPr>
              <w:tabs>
                <w:tab w:val="left" w:pos="0"/>
                <w:tab w:val="left" w:pos="1296"/>
                <w:tab w:val="left" w:pos="2592"/>
                <w:tab w:val="left" w:pos="3888"/>
                <w:tab w:val="left" w:pos="5184"/>
                <w:tab w:val="left" w:pos="6480"/>
                <w:tab w:val="left" w:pos="7776"/>
                <w:tab w:val="left" w:pos="9072"/>
              </w:tabs>
              <w:spacing w:before="120" w:after="120"/>
              <w:rPr>
                <w:lang w:val="sv-SE"/>
              </w:rPr>
            </w:pPr>
            <w:r w:rsidRPr="00C568D8">
              <w:rPr>
                <w:lang w:val="sv-SE"/>
              </w:rPr>
              <w:t>5. Syfte med hantering av personuppgifter</w:t>
            </w:r>
          </w:p>
        </w:tc>
        <w:tc>
          <w:tcPr>
            <w:tcW w:w="7507" w:type="dxa"/>
            <w:tcBorders>
              <w:top w:val="single" w:sz="7" w:space="0" w:color="000000"/>
              <w:left w:val="single" w:sz="7" w:space="0" w:color="000000"/>
              <w:bottom w:val="single" w:sz="7" w:space="0" w:color="000000"/>
              <w:right w:val="single" w:sz="7" w:space="0" w:color="000000"/>
            </w:tcBorders>
          </w:tcPr>
          <w:p w14:paraId="41BA0A52" w14:textId="77777777" w:rsidR="0033734B" w:rsidRDefault="0018427E" w:rsidP="00D65979">
            <w:pPr>
              <w:tabs>
                <w:tab w:val="left" w:pos="0"/>
                <w:tab w:val="left" w:pos="7776"/>
                <w:tab w:val="left" w:pos="9072"/>
              </w:tabs>
              <w:spacing w:after="58"/>
              <w:rPr>
                <w:lang w:val="sv-SE"/>
              </w:rPr>
            </w:pPr>
            <w:r>
              <w:rPr>
                <w:lang w:val="sv-SE"/>
              </w:rPr>
              <w:t>Ordnande av småbarnspedagogik (lagen om småbarnspedagogik).</w:t>
            </w:r>
          </w:p>
          <w:p w14:paraId="41BA0A53" w14:textId="77777777" w:rsidR="0018427E" w:rsidRDefault="0018427E" w:rsidP="00D65979">
            <w:pPr>
              <w:tabs>
                <w:tab w:val="left" w:pos="0"/>
                <w:tab w:val="left" w:pos="7776"/>
                <w:tab w:val="left" w:pos="9072"/>
              </w:tabs>
              <w:spacing w:after="58"/>
              <w:rPr>
                <w:lang w:val="sv-SE"/>
              </w:rPr>
            </w:pPr>
            <w:r>
              <w:rPr>
                <w:lang w:val="sv-SE"/>
              </w:rPr>
              <w:t>Skötsel av uppgifter som anknyter till småbarnspedagogikens barnrelation (dataskyddsförordningen, artikel 6)</w:t>
            </w:r>
            <w:r w:rsidR="00C64AFA">
              <w:rPr>
                <w:lang w:val="sv-SE"/>
              </w:rPr>
              <w:t>.</w:t>
            </w:r>
          </w:p>
          <w:p w14:paraId="41BA0A54" w14:textId="77777777" w:rsidR="00C64AFA" w:rsidRDefault="00C64AFA" w:rsidP="00D65979">
            <w:pPr>
              <w:tabs>
                <w:tab w:val="left" w:pos="0"/>
                <w:tab w:val="left" w:pos="7776"/>
                <w:tab w:val="left" w:pos="9072"/>
              </w:tabs>
              <w:spacing w:after="58"/>
              <w:rPr>
                <w:lang w:val="sv-SE"/>
              </w:rPr>
            </w:pPr>
            <w:r>
              <w:rPr>
                <w:lang w:val="sv-SE"/>
              </w:rPr>
              <w:t>Registrering av uppgifter i den lagstadgade informationsresursen (Varda)</w:t>
            </w:r>
            <w:r w:rsidR="00BA28ED">
              <w:rPr>
                <w:lang w:val="sv-SE"/>
              </w:rPr>
              <w:t>, varifrån Utbildningsstyrelsen årligen sammanställer material</w:t>
            </w:r>
            <w:r>
              <w:rPr>
                <w:lang w:val="sv-SE"/>
              </w:rPr>
              <w:t xml:space="preserve"> </w:t>
            </w:r>
            <w:r w:rsidRPr="00B02D53">
              <w:rPr>
                <w:lang w:val="sv-SE"/>
              </w:rPr>
              <w:t>f</w:t>
            </w:r>
            <w:r w:rsidRPr="00B02D53">
              <w:rPr>
                <w:lang w:val="sv-FI"/>
              </w:rPr>
              <w:t>ör utvärdering, utveckling, statistik, forskning och annan uppföljning samt för styrningen av småbarnspedagogiken på det sätt som undervisnings- och kulturministeriet bestämmer</w:t>
            </w:r>
            <w:r w:rsidR="00B02D53">
              <w:rPr>
                <w:lang w:val="sv-FI"/>
              </w:rPr>
              <w:t xml:space="preserve"> </w:t>
            </w:r>
            <w:r>
              <w:rPr>
                <w:lang w:val="sv-SE"/>
              </w:rPr>
              <w:t>(lagen om småbarnspedagogik).</w:t>
            </w:r>
          </w:p>
          <w:p w14:paraId="41BA0A55" w14:textId="77777777" w:rsidR="0018427E" w:rsidRDefault="0018427E" w:rsidP="00D65979">
            <w:pPr>
              <w:tabs>
                <w:tab w:val="left" w:pos="0"/>
                <w:tab w:val="left" w:pos="7776"/>
                <w:tab w:val="left" w:pos="9072"/>
              </w:tabs>
              <w:spacing w:after="58"/>
              <w:rPr>
                <w:lang w:val="sv-SE"/>
              </w:rPr>
            </w:pPr>
            <w:r>
              <w:rPr>
                <w:lang w:val="sv-SE"/>
              </w:rPr>
              <w:t>Lagstadgade uppgifter om antal barn utlämnas baserat på registret (lagen om statsandel för kommunal basservice)</w:t>
            </w:r>
            <w:r w:rsidR="00F02809">
              <w:rPr>
                <w:lang w:val="sv-SE"/>
              </w:rPr>
              <w:t>.</w:t>
            </w:r>
          </w:p>
          <w:p w14:paraId="41BA0A56" w14:textId="77777777" w:rsidR="0018427E" w:rsidRDefault="0018427E" w:rsidP="00D65979">
            <w:pPr>
              <w:tabs>
                <w:tab w:val="left" w:pos="0"/>
                <w:tab w:val="left" w:pos="7776"/>
                <w:tab w:val="left" w:pos="9072"/>
              </w:tabs>
              <w:spacing w:after="58"/>
              <w:rPr>
                <w:lang w:val="sv-SE"/>
              </w:rPr>
            </w:pPr>
            <w:r>
              <w:rPr>
                <w:lang w:val="sv-SE"/>
              </w:rPr>
              <w:t>Från registret produceras statistik till Lovisa stads användning. Inom statistikföreningen behandlas uppgifterna utan identifierare (dataskyddsförordningen, artikel 89)</w:t>
            </w:r>
            <w:r w:rsidR="00F02809">
              <w:rPr>
                <w:lang w:val="sv-SE"/>
              </w:rPr>
              <w:t>.</w:t>
            </w:r>
          </w:p>
          <w:p w14:paraId="41BA0A57" w14:textId="77777777" w:rsidR="00D669A5" w:rsidRDefault="00D669A5" w:rsidP="00D65979">
            <w:pPr>
              <w:tabs>
                <w:tab w:val="left" w:pos="0"/>
                <w:tab w:val="left" w:pos="7776"/>
                <w:tab w:val="left" w:pos="9072"/>
              </w:tabs>
              <w:spacing w:after="58"/>
              <w:rPr>
                <w:lang w:val="sv-SE"/>
              </w:rPr>
            </w:pPr>
          </w:p>
          <w:p w14:paraId="41BA0A58" w14:textId="77777777" w:rsidR="00D669A5" w:rsidRDefault="00D669A5" w:rsidP="00D65979">
            <w:pPr>
              <w:tabs>
                <w:tab w:val="left" w:pos="0"/>
                <w:tab w:val="left" w:pos="7776"/>
                <w:tab w:val="left" w:pos="9072"/>
              </w:tabs>
              <w:spacing w:after="58"/>
              <w:rPr>
                <w:lang w:val="sv-SE"/>
              </w:rPr>
            </w:pPr>
            <w:r>
              <w:rPr>
                <w:lang w:val="sv-SE"/>
              </w:rPr>
              <w:t>Utöver ansvarspersonen hanterar följande personer inom Lovisa stad personuppgifterna i registret:</w:t>
            </w:r>
          </w:p>
          <w:p w14:paraId="41BA0A59" w14:textId="77777777" w:rsidR="00E1175F" w:rsidRDefault="00D669A5" w:rsidP="00D65979">
            <w:pPr>
              <w:tabs>
                <w:tab w:val="left" w:pos="0"/>
                <w:tab w:val="left" w:pos="7776"/>
                <w:tab w:val="left" w:pos="9072"/>
              </w:tabs>
              <w:spacing w:after="58"/>
              <w:rPr>
                <w:lang w:val="sv-FI"/>
              </w:rPr>
            </w:pPr>
            <w:r w:rsidRPr="00D669A5">
              <w:rPr>
                <w:lang w:val="sv-FI"/>
              </w:rPr>
              <w:t>Daghemsföreståndarna, lärarna inom småbarnspedagogik och övriga personer som arbetar inom småbarnsped</w:t>
            </w:r>
            <w:r>
              <w:rPr>
                <w:lang w:val="sv-FI"/>
              </w:rPr>
              <w:t>a</w:t>
            </w:r>
            <w:r w:rsidR="00E1175F">
              <w:rPr>
                <w:lang w:val="sv-FI"/>
              </w:rPr>
              <w:t>gogiken</w:t>
            </w:r>
            <w:r w:rsidRPr="00D669A5">
              <w:rPr>
                <w:lang w:val="sv-FI"/>
              </w:rPr>
              <w:t xml:space="preserve"> som bev</w:t>
            </w:r>
            <w:r w:rsidR="00E1175F">
              <w:rPr>
                <w:lang w:val="sv-FI"/>
              </w:rPr>
              <w:t>iljats användarrättigheter av chefen för att hantera daghemsbarnens uppgifter i samband med deras arbetsuppgifter.</w:t>
            </w:r>
          </w:p>
          <w:p w14:paraId="41BA0A5A" w14:textId="77777777" w:rsidR="0018427E" w:rsidRPr="00D669A5" w:rsidRDefault="00E1175F" w:rsidP="00D65979">
            <w:pPr>
              <w:tabs>
                <w:tab w:val="left" w:pos="0"/>
                <w:tab w:val="left" w:pos="7776"/>
                <w:tab w:val="left" w:pos="9072"/>
              </w:tabs>
              <w:spacing w:after="58"/>
              <w:rPr>
                <w:lang w:val="sv-FI"/>
              </w:rPr>
            </w:pPr>
            <w:r>
              <w:rPr>
                <w:lang w:val="sv-FI"/>
              </w:rPr>
              <w:t xml:space="preserve">Småbarnspedagogiken innehar huvudanvändarrättigheter för systemen och för fakturering av småbarnspedagogiken. </w:t>
            </w:r>
          </w:p>
        </w:tc>
      </w:tr>
      <w:tr w:rsidR="00796534" w:rsidRPr="001447A5" w14:paraId="41BA0A70" w14:textId="77777777" w:rsidTr="00FE3713">
        <w:tc>
          <w:tcPr>
            <w:tcW w:w="2841" w:type="dxa"/>
            <w:tcBorders>
              <w:top w:val="single" w:sz="7" w:space="0" w:color="000000"/>
              <w:left w:val="single" w:sz="7" w:space="0" w:color="000000"/>
              <w:bottom w:val="single" w:sz="7" w:space="0" w:color="000000"/>
              <w:right w:val="single" w:sz="7" w:space="0" w:color="000000"/>
            </w:tcBorders>
          </w:tcPr>
          <w:p w14:paraId="41BA0A5C" w14:textId="77777777" w:rsidR="00796534" w:rsidRPr="00E1175F" w:rsidRDefault="009100B9" w:rsidP="00D65979">
            <w:pPr>
              <w:tabs>
                <w:tab w:val="left" w:pos="0"/>
                <w:tab w:val="left" w:pos="1296"/>
                <w:tab w:val="left" w:pos="2592"/>
                <w:tab w:val="left" w:pos="3888"/>
                <w:tab w:val="left" w:pos="5184"/>
                <w:tab w:val="left" w:pos="6480"/>
                <w:tab w:val="left" w:pos="7776"/>
                <w:tab w:val="left" w:pos="9072"/>
              </w:tabs>
              <w:spacing w:before="120" w:after="120"/>
              <w:rPr>
                <w:lang w:val="sv-FI"/>
              </w:rPr>
            </w:pPr>
            <w:r w:rsidRPr="00E1175F">
              <w:rPr>
                <w:lang w:val="sv-FI"/>
              </w:rPr>
              <w:t>6</w:t>
            </w:r>
            <w:r w:rsidR="00796534" w:rsidRPr="00E1175F">
              <w:rPr>
                <w:lang w:val="sv-FI"/>
              </w:rPr>
              <w:t xml:space="preserve">. </w:t>
            </w:r>
            <w:r w:rsidR="00F83976" w:rsidRPr="00E1175F">
              <w:rPr>
                <w:lang w:val="sv-FI"/>
              </w:rPr>
              <w:t>Registrets datainnehåll</w:t>
            </w:r>
            <w:r w:rsidR="00796534" w:rsidRPr="00E1175F">
              <w:rPr>
                <w:lang w:val="sv-FI"/>
              </w:rPr>
              <w:t xml:space="preserve"> </w:t>
            </w:r>
          </w:p>
        </w:tc>
        <w:tc>
          <w:tcPr>
            <w:tcW w:w="7507" w:type="dxa"/>
            <w:tcBorders>
              <w:top w:val="single" w:sz="7" w:space="0" w:color="000000"/>
              <w:left w:val="single" w:sz="7" w:space="0" w:color="000000"/>
              <w:bottom w:val="single" w:sz="7" w:space="0" w:color="000000"/>
              <w:right w:val="single" w:sz="7" w:space="0" w:color="000000"/>
            </w:tcBorders>
          </w:tcPr>
          <w:p w14:paraId="41BA0A5D" w14:textId="77777777" w:rsidR="00796534" w:rsidRDefault="00810D4D" w:rsidP="00D65979">
            <w:pPr>
              <w:tabs>
                <w:tab w:val="left" w:pos="0"/>
                <w:tab w:val="left" w:pos="781"/>
                <w:tab w:val="left" w:pos="2592"/>
                <w:tab w:val="left" w:pos="3888"/>
                <w:tab w:val="left" w:pos="5184"/>
                <w:tab w:val="left" w:pos="6480"/>
                <w:tab w:val="left" w:pos="7776"/>
                <w:tab w:val="left" w:pos="9072"/>
              </w:tabs>
              <w:rPr>
                <w:lang w:val="sv-FI"/>
              </w:rPr>
            </w:pPr>
            <w:r>
              <w:rPr>
                <w:lang w:val="sv-FI"/>
              </w:rPr>
              <w:t>Barnets namn, personbeteckning, modersmål, kontaktspråk, behövliga kontaktuppgifter, uppgift om eventuell spärrmarkering.</w:t>
            </w:r>
          </w:p>
          <w:p w14:paraId="41BA0A5E" w14:textId="77777777" w:rsidR="00810D4D" w:rsidRDefault="00810D4D" w:rsidP="00D65979">
            <w:pPr>
              <w:tabs>
                <w:tab w:val="left" w:pos="0"/>
                <w:tab w:val="left" w:pos="781"/>
                <w:tab w:val="left" w:pos="2592"/>
                <w:tab w:val="left" w:pos="3888"/>
                <w:tab w:val="left" w:pos="5184"/>
                <w:tab w:val="left" w:pos="6480"/>
                <w:tab w:val="left" w:pos="7776"/>
                <w:tab w:val="left" w:pos="9072"/>
              </w:tabs>
              <w:rPr>
                <w:lang w:val="sv-FI"/>
              </w:rPr>
            </w:pPr>
            <w:r>
              <w:rPr>
                <w:lang w:val="sv-FI"/>
              </w:rPr>
              <w:t>Vårdnadshavarnas namn och kontaktuppgifter.</w:t>
            </w:r>
          </w:p>
          <w:p w14:paraId="41BA0A5F" w14:textId="77777777" w:rsidR="00810D4D" w:rsidRDefault="00810D4D" w:rsidP="00D65979">
            <w:pPr>
              <w:tabs>
                <w:tab w:val="left" w:pos="0"/>
                <w:tab w:val="left" w:pos="781"/>
                <w:tab w:val="left" w:pos="2592"/>
                <w:tab w:val="left" w:pos="3888"/>
                <w:tab w:val="left" w:pos="5184"/>
                <w:tab w:val="left" w:pos="6480"/>
                <w:tab w:val="left" w:pos="7776"/>
                <w:tab w:val="left" w:pos="9072"/>
              </w:tabs>
              <w:rPr>
                <w:lang w:val="sv-FI"/>
              </w:rPr>
            </w:pPr>
            <w:r>
              <w:rPr>
                <w:lang w:val="sv-FI"/>
              </w:rPr>
              <w:t>Uppgifterna för övriga personer som bor med barnet i gemensamt hushåll.</w:t>
            </w:r>
          </w:p>
          <w:p w14:paraId="41BA0A60" w14:textId="77777777" w:rsidR="00810D4D" w:rsidRDefault="00810D4D" w:rsidP="00D65979">
            <w:pPr>
              <w:tabs>
                <w:tab w:val="left" w:pos="0"/>
                <w:tab w:val="left" w:pos="781"/>
                <w:tab w:val="left" w:pos="2592"/>
                <w:tab w:val="left" w:pos="3888"/>
                <w:tab w:val="left" w:pos="5184"/>
                <w:tab w:val="left" w:pos="6480"/>
                <w:tab w:val="left" w:pos="7776"/>
                <w:tab w:val="left" w:pos="9072"/>
              </w:tabs>
              <w:rPr>
                <w:lang w:val="sv-FI"/>
              </w:rPr>
            </w:pPr>
            <w:r>
              <w:rPr>
                <w:lang w:val="sv-FI"/>
              </w:rPr>
              <w:t>Ansökningsuppgifter.</w:t>
            </w:r>
          </w:p>
          <w:p w14:paraId="41BA0A61" w14:textId="77777777" w:rsidR="00810D4D" w:rsidRDefault="00810D4D" w:rsidP="00D65979">
            <w:pPr>
              <w:tabs>
                <w:tab w:val="left" w:pos="0"/>
                <w:tab w:val="left" w:pos="781"/>
                <w:tab w:val="left" w:pos="2592"/>
                <w:tab w:val="left" w:pos="3888"/>
                <w:tab w:val="left" w:pos="5184"/>
                <w:tab w:val="left" w:pos="6480"/>
                <w:tab w:val="left" w:pos="7776"/>
                <w:tab w:val="left" w:pos="9072"/>
              </w:tabs>
              <w:rPr>
                <w:lang w:val="sv-FI"/>
              </w:rPr>
            </w:pPr>
            <w:r>
              <w:rPr>
                <w:lang w:val="sv-FI"/>
              </w:rPr>
              <w:t>Beslut om placering inom småbarnsp</w:t>
            </w:r>
            <w:r w:rsidR="00A1266B">
              <w:rPr>
                <w:lang w:val="sv-FI"/>
              </w:rPr>
              <w:t>edagogiken</w:t>
            </w:r>
            <w:r>
              <w:rPr>
                <w:lang w:val="sv-FI"/>
              </w:rPr>
              <w:t>.</w:t>
            </w:r>
          </w:p>
          <w:p w14:paraId="41BA0A62" w14:textId="77777777" w:rsidR="00810D4D" w:rsidRDefault="00810D4D" w:rsidP="00D65979">
            <w:pPr>
              <w:tabs>
                <w:tab w:val="left" w:pos="0"/>
                <w:tab w:val="left" w:pos="781"/>
                <w:tab w:val="left" w:pos="2592"/>
                <w:tab w:val="left" w:pos="3888"/>
                <w:tab w:val="left" w:pos="5184"/>
                <w:tab w:val="left" w:pos="6480"/>
                <w:tab w:val="left" w:pos="7776"/>
                <w:tab w:val="left" w:pos="9072"/>
              </w:tabs>
              <w:rPr>
                <w:lang w:val="sv-FI"/>
              </w:rPr>
            </w:pPr>
            <w:r>
              <w:rPr>
                <w:lang w:val="sv-FI"/>
              </w:rPr>
              <w:lastRenderedPageBreak/>
              <w:t>Placeringsplats, vårdform och omfattning i timmar.</w:t>
            </w:r>
          </w:p>
          <w:p w14:paraId="41BA0A63" w14:textId="77777777" w:rsidR="00810D4D" w:rsidRDefault="00810D4D" w:rsidP="00D65979">
            <w:pPr>
              <w:tabs>
                <w:tab w:val="left" w:pos="0"/>
                <w:tab w:val="left" w:pos="781"/>
                <w:tab w:val="left" w:pos="2592"/>
                <w:tab w:val="left" w:pos="3888"/>
                <w:tab w:val="left" w:pos="5184"/>
                <w:tab w:val="left" w:pos="6480"/>
                <w:tab w:val="left" w:pos="7776"/>
                <w:tab w:val="left" w:pos="9072"/>
              </w:tabs>
              <w:rPr>
                <w:lang w:val="sv-FI"/>
              </w:rPr>
            </w:pPr>
            <w:r>
              <w:rPr>
                <w:lang w:val="sv-FI"/>
              </w:rPr>
              <w:t>Uppsägning av plats inom småbarnspedagogiken.</w:t>
            </w:r>
          </w:p>
          <w:p w14:paraId="41BA0A64" w14:textId="77777777" w:rsidR="00810D4D" w:rsidRDefault="00810D4D" w:rsidP="00D65979">
            <w:pPr>
              <w:tabs>
                <w:tab w:val="left" w:pos="0"/>
                <w:tab w:val="left" w:pos="781"/>
                <w:tab w:val="left" w:pos="2592"/>
                <w:tab w:val="left" w:pos="3888"/>
                <w:tab w:val="left" w:pos="5184"/>
                <w:tab w:val="left" w:pos="6480"/>
                <w:tab w:val="left" w:pos="7776"/>
                <w:tab w:val="left" w:pos="9072"/>
              </w:tabs>
              <w:rPr>
                <w:lang w:val="sv-FI"/>
              </w:rPr>
            </w:pPr>
            <w:r>
              <w:rPr>
                <w:lang w:val="sv-FI"/>
              </w:rPr>
              <w:t>Serviceavtal.</w:t>
            </w:r>
          </w:p>
          <w:p w14:paraId="41BA0A65" w14:textId="77777777" w:rsidR="00810D4D" w:rsidRDefault="00810D4D" w:rsidP="00D65979">
            <w:pPr>
              <w:tabs>
                <w:tab w:val="left" w:pos="0"/>
                <w:tab w:val="left" w:pos="781"/>
                <w:tab w:val="left" w:pos="2592"/>
                <w:tab w:val="left" w:pos="3888"/>
                <w:tab w:val="left" w:pos="5184"/>
                <w:tab w:val="left" w:pos="6480"/>
                <w:tab w:val="left" w:pos="7776"/>
                <w:tab w:val="left" w:pos="9072"/>
              </w:tabs>
              <w:rPr>
                <w:lang w:val="sv-FI"/>
              </w:rPr>
            </w:pPr>
            <w:r>
              <w:rPr>
                <w:lang w:val="sv-FI"/>
              </w:rPr>
              <w:t>Barnets plan för småbarnspedagogik, där även barnets hälsouppgifter, som är behövliga för ordnandet av barnets småbarnspedagogik, finns noterade.</w:t>
            </w:r>
          </w:p>
          <w:p w14:paraId="41BA0A66" w14:textId="77777777" w:rsidR="00810D4D" w:rsidRDefault="00810D4D" w:rsidP="00D65979">
            <w:pPr>
              <w:tabs>
                <w:tab w:val="left" w:pos="0"/>
                <w:tab w:val="left" w:pos="781"/>
                <w:tab w:val="left" w:pos="2592"/>
                <w:tab w:val="left" w:pos="3888"/>
                <w:tab w:val="left" w:pos="5184"/>
                <w:tab w:val="left" w:pos="6480"/>
                <w:tab w:val="left" w:pos="7776"/>
                <w:tab w:val="left" w:pos="9072"/>
              </w:tabs>
              <w:rPr>
                <w:lang w:val="sv-FI"/>
              </w:rPr>
            </w:pPr>
            <w:r>
              <w:rPr>
                <w:lang w:val="sv-FI"/>
              </w:rPr>
              <w:t>Småbarnspedagogikens strukturella stödåtgärder.</w:t>
            </w:r>
          </w:p>
          <w:p w14:paraId="41BA0A67" w14:textId="77777777" w:rsidR="00810D4D" w:rsidRDefault="00810D4D" w:rsidP="00D65979">
            <w:pPr>
              <w:tabs>
                <w:tab w:val="left" w:pos="0"/>
                <w:tab w:val="left" w:pos="781"/>
                <w:tab w:val="left" w:pos="2592"/>
                <w:tab w:val="left" w:pos="3888"/>
                <w:tab w:val="left" w:pos="5184"/>
                <w:tab w:val="left" w:pos="6480"/>
                <w:tab w:val="left" w:pos="7776"/>
                <w:tab w:val="left" w:pos="9072"/>
              </w:tabs>
              <w:rPr>
                <w:lang w:val="sv-FI"/>
              </w:rPr>
            </w:pPr>
            <w:r>
              <w:rPr>
                <w:lang w:val="sv-FI"/>
              </w:rPr>
              <w:t>Barnets dagliga närvaro och frånvaro.</w:t>
            </w:r>
          </w:p>
          <w:p w14:paraId="41BA0A68" w14:textId="77777777" w:rsidR="00810D4D" w:rsidRDefault="00A1266B" w:rsidP="00D65979">
            <w:pPr>
              <w:tabs>
                <w:tab w:val="left" w:pos="0"/>
                <w:tab w:val="left" w:pos="781"/>
                <w:tab w:val="left" w:pos="2592"/>
                <w:tab w:val="left" w:pos="3888"/>
                <w:tab w:val="left" w:pos="5184"/>
                <w:tab w:val="left" w:pos="6480"/>
                <w:tab w:val="left" w:pos="7776"/>
                <w:tab w:val="left" w:pos="9072"/>
              </w:tabs>
              <w:rPr>
                <w:lang w:val="sv-FI"/>
              </w:rPr>
            </w:pPr>
            <w:r>
              <w:rPr>
                <w:lang w:val="sv-FI"/>
              </w:rPr>
              <w:t>Dokumentering av barnets utveckling.</w:t>
            </w:r>
          </w:p>
          <w:p w14:paraId="41BA0A69" w14:textId="77777777" w:rsidR="00A1266B" w:rsidRDefault="00A1266B" w:rsidP="00D65979">
            <w:pPr>
              <w:tabs>
                <w:tab w:val="left" w:pos="0"/>
                <w:tab w:val="left" w:pos="781"/>
                <w:tab w:val="left" w:pos="2592"/>
                <w:tab w:val="left" w:pos="3888"/>
                <w:tab w:val="left" w:pos="5184"/>
                <w:tab w:val="left" w:pos="6480"/>
                <w:tab w:val="left" w:pos="7776"/>
                <w:tab w:val="left" w:pos="9072"/>
              </w:tabs>
              <w:rPr>
                <w:lang w:val="sv-FI"/>
              </w:rPr>
            </w:pPr>
            <w:r>
              <w:rPr>
                <w:lang w:val="sv-FI"/>
              </w:rPr>
              <w:t>Beskrivning av barnet inom småbarnspedagogiken för samarbetsparter.</w:t>
            </w:r>
          </w:p>
          <w:p w14:paraId="41BA0A6A" w14:textId="77777777" w:rsidR="00A1266B" w:rsidRDefault="00A1266B" w:rsidP="00D65979">
            <w:pPr>
              <w:tabs>
                <w:tab w:val="left" w:pos="0"/>
                <w:tab w:val="left" w:pos="781"/>
                <w:tab w:val="left" w:pos="2592"/>
                <w:tab w:val="left" w:pos="3888"/>
                <w:tab w:val="left" w:pos="5184"/>
                <w:tab w:val="left" w:pos="6480"/>
                <w:tab w:val="left" w:pos="7776"/>
                <w:tab w:val="left" w:pos="9072"/>
              </w:tabs>
              <w:rPr>
                <w:lang w:val="sv-FI"/>
              </w:rPr>
            </w:pPr>
            <w:r>
              <w:rPr>
                <w:lang w:val="sv-FI"/>
              </w:rPr>
              <w:t>Avgiftsbeslut och uppgifter som anknyter till kundavgifter.</w:t>
            </w:r>
          </w:p>
          <w:p w14:paraId="41BA0A6B" w14:textId="77777777" w:rsidR="00A1266B" w:rsidRDefault="00A1266B" w:rsidP="00D65979">
            <w:pPr>
              <w:tabs>
                <w:tab w:val="left" w:pos="0"/>
                <w:tab w:val="left" w:pos="781"/>
                <w:tab w:val="left" w:pos="2592"/>
                <w:tab w:val="left" w:pos="3888"/>
                <w:tab w:val="left" w:pos="5184"/>
                <w:tab w:val="left" w:pos="6480"/>
                <w:tab w:val="left" w:pos="7776"/>
                <w:tab w:val="left" w:pos="9072"/>
              </w:tabs>
              <w:rPr>
                <w:lang w:val="sv-FI"/>
              </w:rPr>
            </w:pPr>
            <w:r>
              <w:rPr>
                <w:lang w:val="sv-FI"/>
              </w:rPr>
              <w:t>Övriga uppgifter som är behövliga för ordnandet av småbarnspedagogik.</w:t>
            </w:r>
          </w:p>
          <w:p w14:paraId="41BA0A6C" w14:textId="77777777" w:rsidR="006E3750" w:rsidRDefault="006E3750" w:rsidP="00D65979">
            <w:pPr>
              <w:tabs>
                <w:tab w:val="left" w:pos="0"/>
                <w:tab w:val="left" w:pos="781"/>
                <w:tab w:val="left" w:pos="2592"/>
                <w:tab w:val="left" w:pos="3888"/>
                <w:tab w:val="left" w:pos="5184"/>
                <w:tab w:val="left" w:pos="6480"/>
                <w:tab w:val="left" w:pos="7776"/>
                <w:tab w:val="left" w:pos="9072"/>
              </w:tabs>
              <w:rPr>
                <w:lang w:val="sv-FI"/>
              </w:rPr>
            </w:pPr>
          </w:p>
          <w:p w14:paraId="41BA0A6D" w14:textId="77777777" w:rsidR="006E3750" w:rsidRDefault="006E3750" w:rsidP="00D65979">
            <w:pPr>
              <w:tabs>
                <w:tab w:val="left" w:pos="0"/>
                <w:tab w:val="left" w:pos="781"/>
                <w:tab w:val="left" w:pos="2592"/>
                <w:tab w:val="left" w:pos="3888"/>
                <w:tab w:val="left" w:pos="5184"/>
                <w:tab w:val="left" w:pos="6480"/>
                <w:tab w:val="left" w:pos="7776"/>
                <w:tab w:val="left" w:pos="9072"/>
              </w:tabs>
              <w:rPr>
                <w:lang w:val="sv-FI"/>
              </w:rPr>
            </w:pPr>
            <w:r>
              <w:rPr>
                <w:lang w:val="sv-FI"/>
              </w:rPr>
              <w:t>Personalens namn, personbeteckning, modersmål, verksamhetsstället, arbetsuppgiften, arbetsförhållande, arbetstiden, examen som ger formell behörighet enligt lagen för småbarnspedagogik, deltagande i fortbildningar.</w:t>
            </w:r>
          </w:p>
          <w:p w14:paraId="41BA0A6E" w14:textId="77777777" w:rsidR="00F801A7" w:rsidRDefault="00F801A7" w:rsidP="00D65979">
            <w:pPr>
              <w:tabs>
                <w:tab w:val="left" w:pos="0"/>
                <w:tab w:val="left" w:pos="781"/>
                <w:tab w:val="left" w:pos="2592"/>
                <w:tab w:val="left" w:pos="3888"/>
                <w:tab w:val="left" w:pos="5184"/>
                <w:tab w:val="left" w:pos="6480"/>
                <w:tab w:val="left" w:pos="7776"/>
                <w:tab w:val="left" w:pos="9072"/>
              </w:tabs>
              <w:rPr>
                <w:lang w:val="sv-FI"/>
              </w:rPr>
            </w:pPr>
          </w:p>
          <w:p w14:paraId="41BA0A6F" w14:textId="77777777" w:rsidR="00F801A7" w:rsidRPr="00E1175F" w:rsidRDefault="00F801A7" w:rsidP="00FB442E">
            <w:pPr>
              <w:tabs>
                <w:tab w:val="left" w:pos="0"/>
                <w:tab w:val="left" w:pos="781"/>
                <w:tab w:val="left" w:pos="2592"/>
                <w:tab w:val="left" w:pos="3888"/>
                <w:tab w:val="left" w:pos="5184"/>
                <w:tab w:val="left" w:pos="6480"/>
                <w:tab w:val="left" w:pos="7776"/>
                <w:tab w:val="left" w:pos="9072"/>
              </w:tabs>
              <w:rPr>
                <w:lang w:val="sv-FI"/>
              </w:rPr>
            </w:pPr>
            <w:r>
              <w:rPr>
                <w:lang w:val="sv-FI"/>
              </w:rPr>
              <w:t>Vid förvar och förstöring av uppgift</w:t>
            </w:r>
            <w:r w:rsidR="00FB442E">
              <w:rPr>
                <w:lang w:val="sv-FI"/>
              </w:rPr>
              <w:t>er följs Lovisa stads arkiveringsplan</w:t>
            </w:r>
            <w:r>
              <w:rPr>
                <w:lang w:val="sv-FI"/>
              </w:rPr>
              <w:t>.</w:t>
            </w:r>
          </w:p>
        </w:tc>
      </w:tr>
      <w:tr w:rsidR="00796534" w:rsidRPr="001447A5" w14:paraId="41BA0A7A" w14:textId="77777777" w:rsidTr="00FE3713">
        <w:tc>
          <w:tcPr>
            <w:tcW w:w="2841" w:type="dxa"/>
            <w:tcBorders>
              <w:top w:val="single" w:sz="7" w:space="0" w:color="000000"/>
              <w:left w:val="single" w:sz="7" w:space="0" w:color="000000"/>
              <w:bottom w:val="single" w:sz="7" w:space="0" w:color="000000"/>
              <w:right w:val="single" w:sz="7" w:space="0" w:color="000000"/>
            </w:tcBorders>
          </w:tcPr>
          <w:p w14:paraId="41BA0A71" w14:textId="77777777" w:rsidR="00796534" w:rsidRPr="0056482F" w:rsidRDefault="009100B9" w:rsidP="00D65979">
            <w:pPr>
              <w:tabs>
                <w:tab w:val="left" w:pos="0"/>
                <w:tab w:val="left" w:pos="1296"/>
                <w:tab w:val="left" w:pos="2592"/>
                <w:tab w:val="left" w:pos="3888"/>
                <w:tab w:val="left" w:pos="5184"/>
                <w:tab w:val="left" w:pos="6480"/>
                <w:tab w:val="left" w:pos="7776"/>
                <w:tab w:val="left" w:pos="9072"/>
              </w:tabs>
              <w:spacing w:before="120" w:after="120"/>
              <w:rPr>
                <w:lang w:val="fi-FI"/>
              </w:rPr>
            </w:pPr>
            <w:r w:rsidRPr="00E1175F">
              <w:rPr>
                <w:lang w:val="sv-FI"/>
              </w:rPr>
              <w:lastRenderedPageBreak/>
              <w:t>7</w:t>
            </w:r>
            <w:r w:rsidR="00796534" w:rsidRPr="00E1175F">
              <w:rPr>
                <w:lang w:val="sv-FI"/>
              </w:rPr>
              <w:t xml:space="preserve">. </w:t>
            </w:r>
            <w:r w:rsidR="00F83976" w:rsidRPr="00E1175F">
              <w:rPr>
                <w:lang w:val="sv-FI"/>
              </w:rPr>
              <w:t>Regelm</w:t>
            </w:r>
            <w:r w:rsidR="00F83976">
              <w:rPr>
                <w:lang w:val="fi-FI"/>
              </w:rPr>
              <w:t>ässiga uppgiftskällor</w:t>
            </w:r>
            <w:r w:rsidR="00796534" w:rsidRPr="0056482F">
              <w:rPr>
                <w:lang w:val="fi-FI"/>
              </w:rPr>
              <w:t xml:space="preserve"> </w:t>
            </w:r>
          </w:p>
        </w:tc>
        <w:tc>
          <w:tcPr>
            <w:tcW w:w="7507" w:type="dxa"/>
            <w:tcBorders>
              <w:top w:val="single" w:sz="7" w:space="0" w:color="000000"/>
              <w:left w:val="single" w:sz="7" w:space="0" w:color="000000"/>
              <w:bottom w:val="single" w:sz="7" w:space="0" w:color="000000"/>
              <w:right w:val="single" w:sz="7" w:space="0" w:color="000000"/>
            </w:tcBorders>
          </w:tcPr>
          <w:p w14:paraId="41BA0A72" w14:textId="77777777" w:rsidR="00CC2721" w:rsidRPr="00CC2721" w:rsidRDefault="00CC2721" w:rsidP="00D65979">
            <w:pPr>
              <w:tabs>
                <w:tab w:val="left" w:pos="0"/>
                <w:tab w:val="left" w:pos="7776"/>
                <w:tab w:val="left" w:pos="9072"/>
              </w:tabs>
              <w:rPr>
                <w:lang w:val="sv-FI"/>
              </w:rPr>
            </w:pPr>
            <w:r w:rsidRPr="00CC2721">
              <w:rPr>
                <w:lang w:val="sv-FI"/>
              </w:rPr>
              <w:t>Barnets vårdnadshavare</w:t>
            </w:r>
          </w:p>
          <w:p w14:paraId="41BA0A73" w14:textId="77777777" w:rsidR="00CC2721" w:rsidRPr="00CC2721" w:rsidRDefault="00CC2721" w:rsidP="00D65979">
            <w:pPr>
              <w:tabs>
                <w:tab w:val="left" w:pos="0"/>
                <w:tab w:val="left" w:pos="7776"/>
                <w:tab w:val="left" w:pos="9072"/>
              </w:tabs>
              <w:rPr>
                <w:lang w:val="sv-FI"/>
              </w:rPr>
            </w:pPr>
            <w:r w:rsidRPr="00CC2721">
              <w:rPr>
                <w:lang w:val="sv-FI"/>
              </w:rPr>
              <w:t>De anställda inom småbarnspedagogiken</w:t>
            </w:r>
          </w:p>
          <w:p w14:paraId="41BA0A74" w14:textId="77777777" w:rsidR="00CC2721" w:rsidRDefault="00CC2721" w:rsidP="00D65979">
            <w:pPr>
              <w:tabs>
                <w:tab w:val="left" w:pos="0"/>
                <w:tab w:val="left" w:pos="7776"/>
                <w:tab w:val="left" w:pos="9072"/>
              </w:tabs>
              <w:rPr>
                <w:lang w:val="sv-FI"/>
              </w:rPr>
            </w:pPr>
            <w:r>
              <w:rPr>
                <w:lang w:val="sv-FI"/>
              </w:rPr>
              <w:t>Övriga personer som arbetar inom det sektorövergripande samarbetsnätverket</w:t>
            </w:r>
          </w:p>
          <w:p w14:paraId="41BA0A75" w14:textId="77777777" w:rsidR="00CC2721" w:rsidRDefault="00CC2721" w:rsidP="00D65979">
            <w:pPr>
              <w:tabs>
                <w:tab w:val="left" w:pos="0"/>
                <w:tab w:val="left" w:pos="7776"/>
                <w:tab w:val="left" w:pos="9072"/>
              </w:tabs>
              <w:rPr>
                <w:lang w:val="sv-FI"/>
              </w:rPr>
            </w:pPr>
            <w:r>
              <w:rPr>
                <w:lang w:val="sv-FI"/>
              </w:rPr>
              <w:t>Kunduppgifter uppdateras från befolkningsregistret genom systemet Pro Consona,</w:t>
            </w:r>
            <w:r w:rsidR="00FB442E">
              <w:rPr>
                <w:lang w:val="sv-FI"/>
              </w:rPr>
              <w:t xml:space="preserve"> </w:t>
            </w:r>
            <w:r>
              <w:rPr>
                <w:lang w:val="sv-FI"/>
              </w:rPr>
              <w:t>varifrån behövliga uppgifter förs över till Varda.</w:t>
            </w:r>
          </w:p>
          <w:p w14:paraId="41BA0A76" w14:textId="77777777" w:rsidR="00FB442E" w:rsidRDefault="006E3750" w:rsidP="00D65979">
            <w:pPr>
              <w:tabs>
                <w:tab w:val="left" w:pos="0"/>
                <w:tab w:val="left" w:pos="7776"/>
                <w:tab w:val="left" w:pos="9072"/>
              </w:tabs>
              <w:rPr>
                <w:lang w:val="sv-FI"/>
              </w:rPr>
            </w:pPr>
            <w:r>
              <w:rPr>
                <w:lang w:val="sv-FI"/>
              </w:rPr>
              <w:t>Behövliga p</w:t>
            </w:r>
            <w:r w:rsidR="00FB442E">
              <w:rPr>
                <w:lang w:val="sv-FI"/>
              </w:rPr>
              <w:t xml:space="preserve">ersonaluppgifter förs över till Varda från systemet Populus. </w:t>
            </w:r>
          </w:p>
          <w:p w14:paraId="41BA0A77" w14:textId="77777777" w:rsidR="00CC2721" w:rsidRDefault="00CC2721" w:rsidP="00D65979">
            <w:pPr>
              <w:tabs>
                <w:tab w:val="left" w:pos="0"/>
                <w:tab w:val="left" w:pos="7776"/>
                <w:tab w:val="left" w:pos="9072"/>
              </w:tabs>
              <w:rPr>
                <w:lang w:val="sv-FI"/>
              </w:rPr>
            </w:pPr>
          </w:p>
          <w:p w14:paraId="41BA0A78" w14:textId="77777777" w:rsidR="00CC2721" w:rsidRPr="00CC2721" w:rsidRDefault="00CC2721" w:rsidP="00D65979">
            <w:pPr>
              <w:tabs>
                <w:tab w:val="left" w:pos="0"/>
                <w:tab w:val="left" w:pos="7776"/>
                <w:tab w:val="left" w:pos="9072"/>
              </w:tabs>
              <w:rPr>
                <w:i/>
                <w:lang w:val="sv-FI"/>
              </w:rPr>
            </w:pPr>
            <w:r w:rsidRPr="00CC2721">
              <w:rPr>
                <w:i/>
                <w:lang w:val="sv-FI"/>
              </w:rPr>
              <w:t>Byte av småbarnspedagogisk enhet</w:t>
            </w:r>
          </w:p>
          <w:p w14:paraId="41BA0A79" w14:textId="77777777" w:rsidR="00CC2721" w:rsidRPr="00CC2721" w:rsidRDefault="00CC2721" w:rsidP="00D65979">
            <w:pPr>
              <w:tabs>
                <w:tab w:val="left" w:pos="0"/>
                <w:tab w:val="left" w:pos="7776"/>
                <w:tab w:val="left" w:pos="9072"/>
              </w:tabs>
              <w:rPr>
                <w:lang w:val="sv-FI"/>
              </w:rPr>
            </w:pPr>
            <w:r>
              <w:rPr>
                <w:lang w:val="sv-FI"/>
              </w:rPr>
              <w:t xml:space="preserve">Läraren på barnets föregående småbarnspedagogiska plats överför inom staden barnets handlingar till den nya småbarnspedagogiska platsen. </w:t>
            </w:r>
          </w:p>
        </w:tc>
      </w:tr>
      <w:tr w:rsidR="00796534" w:rsidRPr="001447A5" w14:paraId="41BA0A87" w14:textId="77777777" w:rsidTr="00FE3713">
        <w:tc>
          <w:tcPr>
            <w:tcW w:w="2841" w:type="dxa"/>
            <w:tcBorders>
              <w:top w:val="single" w:sz="7" w:space="0" w:color="000000"/>
              <w:left w:val="single" w:sz="7" w:space="0" w:color="000000"/>
              <w:bottom w:val="single" w:sz="7" w:space="0" w:color="000000"/>
              <w:right w:val="single" w:sz="7" w:space="0" w:color="000000"/>
            </w:tcBorders>
          </w:tcPr>
          <w:p w14:paraId="41BA0A7B" w14:textId="77777777" w:rsidR="00796534" w:rsidRPr="0056482F" w:rsidRDefault="009100B9" w:rsidP="00D65979">
            <w:pPr>
              <w:tabs>
                <w:tab w:val="left" w:pos="0"/>
                <w:tab w:val="left" w:pos="1296"/>
                <w:tab w:val="left" w:pos="2592"/>
                <w:tab w:val="left" w:pos="3888"/>
                <w:tab w:val="left" w:pos="5184"/>
                <w:tab w:val="left" w:pos="6480"/>
                <w:tab w:val="left" w:pos="7776"/>
                <w:tab w:val="left" w:pos="9072"/>
              </w:tabs>
              <w:spacing w:before="120" w:after="120"/>
              <w:rPr>
                <w:lang w:val="fi-FI"/>
              </w:rPr>
            </w:pPr>
            <w:r>
              <w:rPr>
                <w:lang w:val="fi-FI"/>
              </w:rPr>
              <w:t>8</w:t>
            </w:r>
            <w:r w:rsidR="00796534" w:rsidRPr="0056482F">
              <w:rPr>
                <w:lang w:val="fi-FI"/>
              </w:rPr>
              <w:t xml:space="preserve">. </w:t>
            </w:r>
            <w:r w:rsidR="00F83976">
              <w:rPr>
                <w:lang w:val="fi-FI"/>
              </w:rPr>
              <w:t>Regelmässig</w:t>
            </w:r>
            <w:r w:rsidR="00681158">
              <w:rPr>
                <w:lang w:val="fi-FI"/>
              </w:rPr>
              <w:t>t</w:t>
            </w:r>
            <w:r w:rsidR="00F83976">
              <w:rPr>
                <w:lang w:val="fi-FI"/>
              </w:rPr>
              <w:t xml:space="preserve"> </w:t>
            </w:r>
            <w:r w:rsidR="00681158">
              <w:rPr>
                <w:lang w:val="fi-FI"/>
              </w:rPr>
              <w:t>utlämnande</w:t>
            </w:r>
            <w:r w:rsidR="00F83976">
              <w:rPr>
                <w:lang w:val="fi-FI"/>
              </w:rPr>
              <w:t xml:space="preserve"> av uppgifter</w:t>
            </w:r>
          </w:p>
        </w:tc>
        <w:tc>
          <w:tcPr>
            <w:tcW w:w="7507" w:type="dxa"/>
            <w:tcBorders>
              <w:top w:val="single" w:sz="7" w:space="0" w:color="000000"/>
              <w:left w:val="single" w:sz="7" w:space="0" w:color="000000"/>
              <w:bottom w:val="single" w:sz="7" w:space="0" w:color="000000"/>
              <w:right w:val="single" w:sz="7" w:space="0" w:color="000000"/>
            </w:tcBorders>
          </w:tcPr>
          <w:p w14:paraId="41BA0A7C" w14:textId="77777777" w:rsidR="00796534" w:rsidRDefault="008B6816" w:rsidP="00D65979">
            <w:pPr>
              <w:pStyle w:val="Default"/>
              <w:rPr>
                <w:rFonts w:ascii="Times New Roman" w:hAnsi="Times New Roman" w:cs="Times New Roman"/>
                <w:lang w:val="sv-FI"/>
              </w:rPr>
            </w:pPr>
            <w:r w:rsidRPr="008B6816">
              <w:rPr>
                <w:rFonts w:ascii="Times New Roman" w:hAnsi="Times New Roman" w:cs="Times New Roman"/>
                <w:lang w:val="sv-FI"/>
              </w:rPr>
              <w:t xml:space="preserve">Småbarnspedagogikens uppgifter är sekretessbelagda. </w:t>
            </w:r>
            <w:r>
              <w:rPr>
                <w:rFonts w:ascii="Times New Roman" w:hAnsi="Times New Roman" w:cs="Times New Roman"/>
                <w:lang w:val="sv-FI"/>
              </w:rPr>
              <w:t>Personuppgifter utlämnas enbart utifrån en preciserad begäran om uppgifter till behöriga myndigheter. Personerna som hanterar uppgifterna omfattas av tystnadsplikt som fortsätter efter att kund- och vårdförhållandet slutat.</w:t>
            </w:r>
          </w:p>
          <w:p w14:paraId="41BA0A7D" w14:textId="77777777" w:rsidR="008B6816" w:rsidRDefault="008B6816" w:rsidP="00D65979">
            <w:pPr>
              <w:pStyle w:val="Default"/>
              <w:rPr>
                <w:rFonts w:ascii="Times New Roman" w:hAnsi="Times New Roman" w:cs="Times New Roman"/>
                <w:lang w:val="sv-FI"/>
              </w:rPr>
            </w:pPr>
          </w:p>
          <w:p w14:paraId="41BA0A7E" w14:textId="77777777" w:rsidR="008B6816" w:rsidRPr="008B6816" w:rsidRDefault="008B6816" w:rsidP="00D65979">
            <w:pPr>
              <w:pStyle w:val="Default"/>
              <w:rPr>
                <w:rFonts w:ascii="Times New Roman" w:hAnsi="Times New Roman" w:cs="Times New Roman"/>
                <w:i/>
                <w:lang w:val="sv-FI"/>
              </w:rPr>
            </w:pPr>
            <w:r w:rsidRPr="008B6816">
              <w:rPr>
                <w:rFonts w:ascii="Times New Roman" w:hAnsi="Times New Roman" w:cs="Times New Roman"/>
                <w:i/>
                <w:lang w:val="sv-FI"/>
              </w:rPr>
              <w:t>Byte av småbarnspedagogisk enhet</w:t>
            </w:r>
          </w:p>
          <w:p w14:paraId="41BA0A7F" w14:textId="77777777" w:rsidR="008B6816" w:rsidRDefault="008B6816" w:rsidP="00D65979">
            <w:pPr>
              <w:pStyle w:val="Default"/>
              <w:rPr>
                <w:rFonts w:ascii="Times New Roman" w:hAnsi="Times New Roman" w:cs="Times New Roman"/>
                <w:lang w:val="sv-FI"/>
              </w:rPr>
            </w:pPr>
            <w:r>
              <w:rPr>
                <w:rFonts w:ascii="Times New Roman" w:hAnsi="Times New Roman" w:cs="Times New Roman"/>
                <w:lang w:val="sv-FI"/>
              </w:rPr>
              <w:t>Då barnet byter småbarnspedagogisk enhet inom staden överförs barnets handlingar till den nya enheten med vårdnadshavarens samtycke.</w:t>
            </w:r>
          </w:p>
          <w:p w14:paraId="41BA0A80" w14:textId="77777777" w:rsidR="008B6816" w:rsidRDefault="008B6816" w:rsidP="00D65979">
            <w:pPr>
              <w:pStyle w:val="Default"/>
              <w:rPr>
                <w:rFonts w:ascii="Times New Roman" w:hAnsi="Times New Roman" w:cs="Times New Roman"/>
                <w:lang w:val="sv-FI"/>
              </w:rPr>
            </w:pPr>
          </w:p>
          <w:p w14:paraId="41BA0A81" w14:textId="77777777" w:rsidR="008B6816" w:rsidRPr="008B6816" w:rsidRDefault="008B6816" w:rsidP="00D65979">
            <w:pPr>
              <w:pStyle w:val="Default"/>
              <w:rPr>
                <w:rFonts w:ascii="Times New Roman" w:hAnsi="Times New Roman" w:cs="Times New Roman"/>
                <w:i/>
                <w:lang w:val="sv-FI"/>
              </w:rPr>
            </w:pPr>
            <w:r w:rsidRPr="008B6816">
              <w:rPr>
                <w:rFonts w:ascii="Times New Roman" w:hAnsi="Times New Roman" w:cs="Times New Roman"/>
                <w:i/>
                <w:lang w:val="sv-FI"/>
              </w:rPr>
              <w:t>Flytt till förskoleundervisningen</w:t>
            </w:r>
          </w:p>
          <w:p w14:paraId="41BA0A82" w14:textId="77777777" w:rsidR="008B6816" w:rsidRDefault="00267352" w:rsidP="00D65979">
            <w:pPr>
              <w:pStyle w:val="Default"/>
              <w:rPr>
                <w:rFonts w:ascii="Times New Roman" w:hAnsi="Times New Roman" w:cs="Times New Roman"/>
                <w:lang w:val="sv-FI"/>
              </w:rPr>
            </w:pPr>
            <w:r>
              <w:rPr>
                <w:rFonts w:ascii="Times New Roman" w:hAnsi="Times New Roman" w:cs="Times New Roman"/>
                <w:lang w:val="sv-FI"/>
              </w:rPr>
              <w:t>Med stöd av 41 § i lagen om grundläggande utbildning kan man från småbarnspedagogiken utlämna till förskoleundervisningen sådana sekretessbelagda uppgifter som är nödvändiga för ordnandet av ändamålsenlig förskoleundervisning för barnet.</w:t>
            </w:r>
          </w:p>
          <w:p w14:paraId="41BA0A83" w14:textId="77777777" w:rsidR="00267352" w:rsidRDefault="00267352" w:rsidP="00D65979">
            <w:pPr>
              <w:pStyle w:val="Default"/>
              <w:rPr>
                <w:rFonts w:ascii="Times New Roman" w:hAnsi="Times New Roman" w:cs="Times New Roman"/>
                <w:lang w:val="sv-FI"/>
              </w:rPr>
            </w:pPr>
          </w:p>
          <w:p w14:paraId="41BA0A84" w14:textId="77777777" w:rsidR="00267352" w:rsidRDefault="00267352" w:rsidP="00D65979">
            <w:pPr>
              <w:pStyle w:val="Default"/>
              <w:rPr>
                <w:rFonts w:ascii="Times New Roman" w:hAnsi="Times New Roman" w:cs="Times New Roman"/>
                <w:lang w:val="sv-FI"/>
              </w:rPr>
            </w:pPr>
            <w:r>
              <w:rPr>
                <w:rFonts w:ascii="Times New Roman" w:hAnsi="Times New Roman" w:cs="Times New Roman"/>
                <w:lang w:val="sv-FI"/>
              </w:rPr>
              <w:t>Uppgifter från småbarnspedagogikens kunddatabas överförs till faktureringssystemet Kuntax, med vilken småbarnspedagogikens kundfakturering sköts.</w:t>
            </w:r>
          </w:p>
          <w:p w14:paraId="41BA0A85" w14:textId="77777777" w:rsidR="00267352" w:rsidRDefault="00267352" w:rsidP="00D65979">
            <w:pPr>
              <w:pStyle w:val="Default"/>
              <w:rPr>
                <w:rFonts w:ascii="Times New Roman" w:hAnsi="Times New Roman" w:cs="Times New Roman"/>
                <w:lang w:val="sv-FI"/>
              </w:rPr>
            </w:pPr>
          </w:p>
          <w:p w14:paraId="41BA0A86" w14:textId="77777777" w:rsidR="00267352" w:rsidRPr="008B6816" w:rsidRDefault="00267352" w:rsidP="00D65979">
            <w:pPr>
              <w:pStyle w:val="Default"/>
              <w:rPr>
                <w:rFonts w:ascii="Times New Roman" w:hAnsi="Times New Roman" w:cs="Times New Roman"/>
                <w:lang w:val="sv-FI"/>
              </w:rPr>
            </w:pPr>
            <w:r>
              <w:rPr>
                <w:rFonts w:ascii="Times New Roman" w:hAnsi="Times New Roman" w:cs="Times New Roman"/>
                <w:lang w:val="sv-FI"/>
              </w:rPr>
              <w:t>Månatligen skickas till FPA en fil som bildats i småbarnspedagogikssystemet Pro Consona om de under treåriga barn som börjat och slutat inom kommunal småbarnspedagogik.</w:t>
            </w:r>
          </w:p>
        </w:tc>
      </w:tr>
      <w:tr w:rsidR="00796534" w:rsidRPr="001447A5" w14:paraId="41BA0A8A" w14:textId="77777777" w:rsidTr="00FE3713">
        <w:tc>
          <w:tcPr>
            <w:tcW w:w="2841" w:type="dxa"/>
            <w:tcBorders>
              <w:top w:val="single" w:sz="7" w:space="0" w:color="000000"/>
              <w:left w:val="single" w:sz="7" w:space="0" w:color="000000"/>
              <w:bottom w:val="single" w:sz="7" w:space="0" w:color="000000"/>
              <w:right w:val="single" w:sz="7" w:space="0" w:color="000000"/>
            </w:tcBorders>
          </w:tcPr>
          <w:p w14:paraId="41BA0A88" w14:textId="77777777" w:rsidR="00796534" w:rsidRPr="00D65979" w:rsidRDefault="009100B9" w:rsidP="00D65979">
            <w:pPr>
              <w:tabs>
                <w:tab w:val="left" w:pos="0"/>
                <w:tab w:val="left" w:pos="1296"/>
                <w:tab w:val="left" w:pos="2592"/>
                <w:tab w:val="left" w:pos="3888"/>
                <w:tab w:val="left" w:pos="5184"/>
                <w:tab w:val="left" w:pos="6480"/>
                <w:tab w:val="left" w:pos="7776"/>
                <w:tab w:val="left" w:pos="9072"/>
              </w:tabs>
              <w:spacing w:before="120" w:after="120"/>
              <w:rPr>
                <w:lang w:val="sv-FI"/>
              </w:rPr>
            </w:pPr>
            <w:r w:rsidRPr="008B6816">
              <w:rPr>
                <w:lang w:val="sv-FI"/>
              </w:rPr>
              <w:t>9</w:t>
            </w:r>
            <w:r w:rsidR="00796534" w:rsidRPr="008B6816">
              <w:rPr>
                <w:lang w:val="sv-FI"/>
              </w:rPr>
              <w:t xml:space="preserve">. </w:t>
            </w:r>
            <w:r w:rsidR="00F83976" w:rsidRPr="008B6816">
              <w:rPr>
                <w:lang w:val="sv-FI"/>
              </w:rPr>
              <w:t>Överlåtelse av uppgift</w:t>
            </w:r>
            <w:r w:rsidR="00F83976" w:rsidRPr="00D65979">
              <w:rPr>
                <w:lang w:val="sv-FI"/>
              </w:rPr>
              <w:t xml:space="preserve">er utanför </w:t>
            </w:r>
            <w:r w:rsidR="00681158" w:rsidRPr="00D65979">
              <w:rPr>
                <w:lang w:val="sv-FI"/>
              </w:rPr>
              <w:t>EU</w:t>
            </w:r>
            <w:r w:rsidR="00D65979" w:rsidRPr="00D65979">
              <w:rPr>
                <w:lang w:val="sv-FI"/>
              </w:rPr>
              <w:t xml:space="preserve"> </w:t>
            </w:r>
            <w:r w:rsidR="00681158" w:rsidRPr="00D65979">
              <w:rPr>
                <w:lang w:val="sv-FI"/>
              </w:rPr>
              <w:t>eller</w:t>
            </w:r>
            <w:r w:rsidR="00D65979">
              <w:rPr>
                <w:lang w:val="sv-FI"/>
              </w:rPr>
              <w:t xml:space="preserve"> </w:t>
            </w:r>
            <w:r w:rsidR="00681158" w:rsidRPr="00D65979">
              <w:rPr>
                <w:lang w:val="sv-FI"/>
              </w:rPr>
              <w:t>E</w:t>
            </w:r>
            <w:r w:rsidR="00D65979">
              <w:rPr>
                <w:lang w:val="sv-FI"/>
              </w:rPr>
              <w:t>ES</w:t>
            </w:r>
          </w:p>
        </w:tc>
        <w:tc>
          <w:tcPr>
            <w:tcW w:w="7507" w:type="dxa"/>
            <w:tcBorders>
              <w:top w:val="single" w:sz="7" w:space="0" w:color="000000"/>
              <w:left w:val="single" w:sz="7" w:space="0" w:color="000000"/>
              <w:bottom w:val="single" w:sz="7" w:space="0" w:color="000000"/>
              <w:right w:val="single" w:sz="7" w:space="0" w:color="000000"/>
            </w:tcBorders>
          </w:tcPr>
          <w:p w14:paraId="41BA0A89" w14:textId="77777777" w:rsidR="00796534" w:rsidRPr="000029B9" w:rsidRDefault="000029B9" w:rsidP="00D65979">
            <w:pPr>
              <w:tabs>
                <w:tab w:val="left" w:pos="0"/>
                <w:tab w:val="left" w:pos="7776"/>
                <w:tab w:val="left" w:pos="9072"/>
              </w:tabs>
              <w:rPr>
                <w:lang w:val="sv-FI"/>
              </w:rPr>
            </w:pPr>
            <w:r w:rsidRPr="000029B9">
              <w:rPr>
                <w:lang w:val="sv-FI"/>
              </w:rPr>
              <w:t>Uppgifter överlåts inte utanför E</w:t>
            </w:r>
            <w:r>
              <w:rPr>
                <w:lang w:val="sv-FI"/>
              </w:rPr>
              <w:t xml:space="preserve">uropeiska </w:t>
            </w:r>
            <w:r w:rsidRPr="000029B9">
              <w:rPr>
                <w:lang w:val="sv-FI"/>
              </w:rPr>
              <w:t>U</w:t>
            </w:r>
            <w:r>
              <w:rPr>
                <w:lang w:val="sv-FI"/>
              </w:rPr>
              <w:t>nionen</w:t>
            </w:r>
            <w:r w:rsidRPr="000029B9">
              <w:rPr>
                <w:lang w:val="sv-FI"/>
              </w:rPr>
              <w:t xml:space="preserve"> eller Europeiska </w:t>
            </w:r>
            <w:r>
              <w:rPr>
                <w:lang w:val="sv-FI"/>
              </w:rPr>
              <w:t>ekonomiska samarbetsområdet.</w:t>
            </w:r>
          </w:p>
        </w:tc>
      </w:tr>
      <w:tr w:rsidR="00796534" w:rsidRPr="001447A5" w14:paraId="41BA0A99" w14:textId="77777777" w:rsidTr="00FE3713">
        <w:tc>
          <w:tcPr>
            <w:tcW w:w="2841" w:type="dxa"/>
            <w:tcBorders>
              <w:top w:val="single" w:sz="7" w:space="0" w:color="000000"/>
              <w:left w:val="single" w:sz="7" w:space="0" w:color="000000"/>
              <w:bottom w:val="single" w:sz="7" w:space="0" w:color="000000"/>
              <w:right w:val="single" w:sz="7" w:space="0" w:color="000000"/>
            </w:tcBorders>
          </w:tcPr>
          <w:p w14:paraId="41BA0A8B" w14:textId="77777777" w:rsidR="00796534" w:rsidRPr="0056482F" w:rsidRDefault="009100B9" w:rsidP="00D65979">
            <w:pPr>
              <w:tabs>
                <w:tab w:val="left" w:pos="0"/>
                <w:tab w:val="left" w:pos="1296"/>
                <w:tab w:val="left" w:pos="2592"/>
                <w:tab w:val="left" w:pos="3888"/>
                <w:tab w:val="left" w:pos="5184"/>
                <w:tab w:val="left" w:pos="6480"/>
                <w:tab w:val="left" w:pos="7776"/>
                <w:tab w:val="left" w:pos="9072"/>
              </w:tabs>
              <w:spacing w:before="120" w:after="120"/>
              <w:rPr>
                <w:lang w:val="fi-FI"/>
              </w:rPr>
            </w:pPr>
            <w:r>
              <w:rPr>
                <w:lang w:val="fi-FI"/>
              </w:rPr>
              <w:t>10</w:t>
            </w:r>
            <w:r w:rsidR="00796534" w:rsidRPr="0056482F">
              <w:rPr>
                <w:lang w:val="fi-FI"/>
              </w:rPr>
              <w:t xml:space="preserve">. </w:t>
            </w:r>
            <w:r w:rsidR="00681158">
              <w:rPr>
                <w:lang w:val="fi-FI"/>
              </w:rPr>
              <w:t>P</w:t>
            </w:r>
            <w:r w:rsidR="00F83976">
              <w:rPr>
                <w:lang w:val="fi-FI"/>
              </w:rPr>
              <w:t>rinciperna för registerskydd</w:t>
            </w:r>
            <w:r w:rsidR="00681158">
              <w:rPr>
                <w:lang w:val="fi-FI"/>
              </w:rPr>
              <w:t>et</w:t>
            </w:r>
          </w:p>
        </w:tc>
        <w:tc>
          <w:tcPr>
            <w:tcW w:w="7507" w:type="dxa"/>
            <w:tcBorders>
              <w:top w:val="single" w:sz="7" w:space="0" w:color="000000"/>
              <w:left w:val="single" w:sz="7" w:space="0" w:color="000000"/>
              <w:bottom w:val="single" w:sz="7" w:space="0" w:color="000000"/>
              <w:right w:val="single" w:sz="7" w:space="0" w:color="000000"/>
            </w:tcBorders>
          </w:tcPr>
          <w:p w14:paraId="41BA0A8C" w14:textId="77777777" w:rsidR="00796534" w:rsidRDefault="005C4A51" w:rsidP="00D65979">
            <w:pPr>
              <w:tabs>
                <w:tab w:val="left" w:pos="0"/>
                <w:tab w:val="left" w:pos="1296"/>
                <w:tab w:val="left" w:pos="2592"/>
                <w:tab w:val="left" w:pos="3888"/>
                <w:tab w:val="left" w:pos="5184"/>
                <w:tab w:val="left" w:pos="6480"/>
                <w:tab w:val="left" w:pos="7776"/>
                <w:tab w:val="left" w:pos="9072"/>
              </w:tabs>
              <w:rPr>
                <w:lang w:val="sv-FI"/>
              </w:rPr>
            </w:pPr>
            <w:r w:rsidRPr="005C4A51">
              <w:rPr>
                <w:lang w:val="sv-FI"/>
              </w:rPr>
              <w:t>Personuppgifterna skyddas för ogrundad åtkomst och olaglig hanter</w:t>
            </w:r>
            <w:r>
              <w:rPr>
                <w:lang w:val="sv-FI"/>
              </w:rPr>
              <w:t>ing, till exempel förstöring, överlåtelse eller utlämning (dataskyddsförordningen, artikel 5).</w:t>
            </w:r>
          </w:p>
          <w:p w14:paraId="41BA0A8D" w14:textId="77777777" w:rsidR="005C4A51" w:rsidRDefault="005C4A51" w:rsidP="00D65979">
            <w:pPr>
              <w:tabs>
                <w:tab w:val="left" w:pos="0"/>
                <w:tab w:val="left" w:pos="1296"/>
                <w:tab w:val="left" w:pos="2592"/>
                <w:tab w:val="left" w:pos="3888"/>
                <w:tab w:val="left" w:pos="5184"/>
                <w:tab w:val="left" w:pos="6480"/>
                <w:tab w:val="left" w:pos="7776"/>
                <w:tab w:val="left" w:pos="9072"/>
              </w:tabs>
              <w:rPr>
                <w:lang w:val="sv-FI"/>
              </w:rPr>
            </w:pPr>
          </w:p>
          <w:p w14:paraId="41BA0A8E" w14:textId="77777777" w:rsidR="005C4A51" w:rsidRDefault="005C4A51" w:rsidP="00D65979">
            <w:pPr>
              <w:tabs>
                <w:tab w:val="left" w:pos="0"/>
                <w:tab w:val="left" w:pos="1296"/>
                <w:tab w:val="left" w:pos="2592"/>
                <w:tab w:val="left" w:pos="3888"/>
                <w:tab w:val="left" w:pos="5184"/>
                <w:tab w:val="left" w:pos="6480"/>
                <w:tab w:val="left" w:pos="7776"/>
                <w:tab w:val="left" w:pos="9072"/>
              </w:tabs>
              <w:rPr>
                <w:lang w:val="sv-FI"/>
              </w:rPr>
            </w:pPr>
            <w:r>
              <w:rPr>
                <w:lang w:val="sv-FI"/>
              </w:rPr>
              <w:t>Var och en anställd kan endast hantera sådana personuppgifter som den anställda behöver i sina arbetsuppgifter.</w:t>
            </w:r>
          </w:p>
          <w:p w14:paraId="41BA0A8F" w14:textId="77777777" w:rsidR="005C4A51" w:rsidRDefault="005C4A51" w:rsidP="00D65979">
            <w:pPr>
              <w:tabs>
                <w:tab w:val="left" w:pos="0"/>
                <w:tab w:val="left" w:pos="1296"/>
                <w:tab w:val="left" w:pos="2592"/>
                <w:tab w:val="left" w:pos="3888"/>
                <w:tab w:val="left" w:pos="5184"/>
                <w:tab w:val="left" w:pos="6480"/>
                <w:tab w:val="left" w:pos="7776"/>
                <w:tab w:val="left" w:pos="9072"/>
              </w:tabs>
              <w:rPr>
                <w:lang w:val="sv-FI"/>
              </w:rPr>
            </w:pPr>
          </w:p>
          <w:p w14:paraId="41BA0A90" w14:textId="77777777" w:rsidR="005C4A51" w:rsidRDefault="00D1184D" w:rsidP="00D65979">
            <w:pPr>
              <w:tabs>
                <w:tab w:val="left" w:pos="0"/>
                <w:tab w:val="left" w:pos="1296"/>
                <w:tab w:val="left" w:pos="2592"/>
                <w:tab w:val="left" w:pos="3888"/>
                <w:tab w:val="left" w:pos="5184"/>
                <w:tab w:val="left" w:pos="6480"/>
                <w:tab w:val="left" w:pos="7776"/>
                <w:tab w:val="left" w:pos="9072"/>
              </w:tabs>
              <w:rPr>
                <w:lang w:val="sv-FI"/>
              </w:rPr>
            </w:pPr>
            <w:r w:rsidRPr="00D1184D">
              <w:rPr>
                <w:lang w:val="sv-FI"/>
              </w:rPr>
              <w:t>Det finns föreskrifter om hemlighållande av uppgifterna i 40-42 § i</w:t>
            </w:r>
            <w:r>
              <w:rPr>
                <w:lang w:val="sv-FI"/>
              </w:rPr>
              <w:t xml:space="preserve"> lagen om småbarnspedagogik och i 24 § i lagen om offentlighet i myndigheternas verksamhet.</w:t>
            </w:r>
          </w:p>
          <w:p w14:paraId="41BA0A91" w14:textId="77777777" w:rsidR="00D1184D" w:rsidRDefault="00D1184D" w:rsidP="00D65979">
            <w:pPr>
              <w:tabs>
                <w:tab w:val="left" w:pos="0"/>
                <w:tab w:val="left" w:pos="1296"/>
                <w:tab w:val="left" w:pos="2592"/>
                <w:tab w:val="left" w:pos="3888"/>
                <w:tab w:val="left" w:pos="5184"/>
                <w:tab w:val="left" w:pos="6480"/>
                <w:tab w:val="left" w:pos="7776"/>
                <w:tab w:val="left" w:pos="9072"/>
              </w:tabs>
              <w:rPr>
                <w:lang w:val="sv-FI"/>
              </w:rPr>
            </w:pPr>
          </w:p>
          <w:p w14:paraId="41BA0A92" w14:textId="77777777" w:rsidR="00D1184D" w:rsidRDefault="00D1184D" w:rsidP="00D65979">
            <w:pPr>
              <w:tabs>
                <w:tab w:val="left" w:pos="0"/>
                <w:tab w:val="left" w:pos="1296"/>
                <w:tab w:val="left" w:pos="2592"/>
                <w:tab w:val="left" w:pos="3888"/>
                <w:tab w:val="left" w:pos="5184"/>
                <w:tab w:val="left" w:pos="6480"/>
                <w:tab w:val="left" w:pos="7776"/>
                <w:tab w:val="left" w:pos="9072"/>
              </w:tabs>
              <w:rPr>
                <w:lang w:val="sv-FI"/>
              </w:rPr>
            </w:pPr>
            <w:r>
              <w:rPr>
                <w:lang w:val="sv-FI"/>
              </w:rPr>
              <w:t>I skyddet av sekretessbelagda och känsliga uppgifter ägnas särskild uppmärksamhet åt bland annat beskrivningar av arbetsprocesser och överlåtelser av användarrättigheter.</w:t>
            </w:r>
          </w:p>
          <w:p w14:paraId="41BA0A93" w14:textId="77777777" w:rsidR="00D1184D" w:rsidRDefault="00D1184D" w:rsidP="00D65979">
            <w:pPr>
              <w:tabs>
                <w:tab w:val="left" w:pos="0"/>
                <w:tab w:val="left" w:pos="1296"/>
                <w:tab w:val="left" w:pos="2592"/>
                <w:tab w:val="left" w:pos="3888"/>
                <w:tab w:val="left" w:pos="5184"/>
                <w:tab w:val="left" w:pos="6480"/>
                <w:tab w:val="left" w:pos="7776"/>
                <w:tab w:val="left" w:pos="9072"/>
              </w:tabs>
              <w:rPr>
                <w:lang w:val="sv-FI"/>
              </w:rPr>
            </w:pPr>
          </w:p>
          <w:p w14:paraId="41BA0A94" w14:textId="77777777" w:rsidR="00D1184D" w:rsidRDefault="00D1184D" w:rsidP="00D65979">
            <w:pPr>
              <w:tabs>
                <w:tab w:val="left" w:pos="0"/>
                <w:tab w:val="left" w:pos="1296"/>
                <w:tab w:val="left" w:pos="2592"/>
                <w:tab w:val="left" w:pos="3888"/>
                <w:tab w:val="left" w:pos="5184"/>
                <w:tab w:val="left" w:pos="6480"/>
                <w:tab w:val="left" w:pos="7776"/>
                <w:tab w:val="left" w:pos="9072"/>
              </w:tabs>
              <w:rPr>
                <w:lang w:val="sv-FI"/>
              </w:rPr>
            </w:pPr>
            <w:r>
              <w:rPr>
                <w:lang w:val="sv-FI"/>
              </w:rPr>
              <w:t>Uppgifterna i registret är tillgängliga för personalen inom småbarnspedagogiken och ekonomiförvaltningen med uppgiftsenliga användarrättigheter.</w:t>
            </w:r>
          </w:p>
          <w:p w14:paraId="41BA0A95" w14:textId="77777777" w:rsidR="00D1184D" w:rsidRDefault="00D1184D" w:rsidP="00D65979">
            <w:pPr>
              <w:tabs>
                <w:tab w:val="left" w:pos="0"/>
                <w:tab w:val="left" w:pos="1296"/>
                <w:tab w:val="left" w:pos="2592"/>
                <w:tab w:val="left" w:pos="3888"/>
                <w:tab w:val="left" w:pos="5184"/>
                <w:tab w:val="left" w:pos="6480"/>
                <w:tab w:val="left" w:pos="7776"/>
                <w:tab w:val="left" w:pos="9072"/>
              </w:tabs>
              <w:rPr>
                <w:lang w:val="sv-FI"/>
              </w:rPr>
            </w:pPr>
          </w:p>
          <w:p w14:paraId="41BA0A96" w14:textId="77777777" w:rsidR="00D1184D" w:rsidRDefault="00D1184D" w:rsidP="00D65979">
            <w:pPr>
              <w:tabs>
                <w:tab w:val="left" w:pos="0"/>
                <w:tab w:val="left" w:pos="1296"/>
                <w:tab w:val="left" w:pos="2592"/>
                <w:tab w:val="left" w:pos="3888"/>
                <w:tab w:val="left" w:pos="5184"/>
                <w:tab w:val="left" w:pos="6480"/>
                <w:tab w:val="left" w:pos="7776"/>
                <w:tab w:val="left" w:pos="9072"/>
              </w:tabs>
              <w:rPr>
                <w:lang w:val="sv-FI"/>
              </w:rPr>
            </w:pPr>
            <w:r>
              <w:rPr>
                <w:lang w:val="sv-FI"/>
              </w:rPr>
              <w:t xml:space="preserve">Manuellt material förvaras i låsta </w:t>
            </w:r>
            <w:r w:rsidR="006E3750">
              <w:rPr>
                <w:lang w:val="sv-FI"/>
              </w:rPr>
              <w:t>lokaler</w:t>
            </w:r>
            <w:r>
              <w:rPr>
                <w:lang w:val="sv-FI"/>
              </w:rPr>
              <w:t xml:space="preserve"> och f</w:t>
            </w:r>
            <w:r w:rsidR="004019F4">
              <w:rPr>
                <w:lang w:val="sv-FI"/>
              </w:rPr>
              <w:t xml:space="preserve">örstörs med dokumentförstörare. </w:t>
            </w:r>
            <w:r>
              <w:rPr>
                <w:lang w:val="sv-FI"/>
              </w:rPr>
              <w:t>De elektroniska dokumenten lagras i småbarnspedagogikens kunddatasystem Pro Consona</w:t>
            </w:r>
            <w:r w:rsidR="006E3750">
              <w:rPr>
                <w:lang w:val="sv-FI"/>
              </w:rPr>
              <w:t xml:space="preserve"> eller i personaladministrationsprogrammet Populus</w:t>
            </w:r>
            <w:r>
              <w:rPr>
                <w:lang w:val="sv-FI"/>
              </w:rPr>
              <w:t>. Uppgifterna i systeme</w:t>
            </w:r>
            <w:r w:rsidR="006E3750">
              <w:rPr>
                <w:lang w:val="sv-FI"/>
              </w:rPr>
              <w:t>n</w:t>
            </w:r>
            <w:r>
              <w:rPr>
                <w:lang w:val="sv-FI"/>
              </w:rPr>
              <w:t xml:space="preserve"> är skyddade med användarrättigheter som preciserats enligt den anställdas uppgifter. Var och en användare har en personlig användari</w:t>
            </w:r>
            <w:r w:rsidR="00D65979">
              <w:rPr>
                <w:lang w:val="sv-FI"/>
              </w:rPr>
              <w:t xml:space="preserve">dentifikation och ett lösenord. </w:t>
            </w:r>
            <w:r>
              <w:rPr>
                <w:lang w:val="sv-FI"/>
              </w:rPr>
              <w:t>Småbarnspedagogikens kunddatasystem</w:t>
            </w:r>
            <w:r w:rsidR="00D65979">
              <w:rPr>
                <w:lang w:val="sv-FI"/>
              </w:rPr>
              <w:t xml:space="preserve"> Pro Consona kan endast användas i Lovisa stads</w:t>
            </w:r>
            <w:r>
              <w:rPr>
                <w:lang w:val="sv-FI"/>
              </w:rPr>
              <w:t xml:space="preserve"> </w:t>
            </w:r>
            <w:r w:rsidR="00D65979">
              <w:rPr>
                <w:lang w:val="sv-FI"/>
              </w:rPr>
              <w:t>interna nätverk. Alla användare är bundna av tystnadsplikt.</w:t>
            </w:r>
          </w:p>
          <w:p w14:paraId="41BA0A97" w14:textId="77777777" w:rsidR="00D65979" w:rsidRDefault="00D65979" w:rsidP="00D65979">
            <w:pPr>
              <w:tabs>
                <w:tab w:val="left" w:pos="0"/>
                <w:tab w:val="left" w:pos="1296"/>
                <w:tab w:val="left" w:pos="2592"/>
                <w:tab w:val="left" w:pos="3888"/>
                <w:tab w:val="left" w:pos="5184"/>
                <w:tab w:val="left" w:pos="6480"/>
                <w:tab w:val="left" w:pos="7776"/>
                <w:tab w:val="left" w:pos="9072"/>
              </w:tabs>
              <w:rPr>
                <w:lang w:val="sv-FI"/>
              </w:rPr>
            </w:pPr>
          </w:p>
          <w:p w14:paraId="41BA0A98" w14:textId="77777777" w:rsidR="00D65979" w:rsidRPr="005C4A51" w:rsidRDefault="00D65979" w:rsidP="00D65979">
            <w:pPr>
              <w:tabs>
                <w:tab w:val="left" w:pos="0"/>
                <w:tab w:val="left" w:pos="1296"/>
                <w:tab w:val="left" w:pos="2592"/>
                <w:tab w:val="left" w:pos="3888"/>
                <w:tab w:val="left" w:pos="5184"/>
                <w:tab w:val="left" w:pos="6480"/>
                <w:tab w:val="left" w:pos="7776"/>
                <w:tab w:val="left" w:pos="9072"/>
              </w:tabs>
              <w:rPr>
                <w:lang w:val="sv-FI"/>
              </w:rPr>
            </w:pPr>
            <w:r>
              <w:rPr>
                <w:lang w:val="sv-FI"/>
              </w:rPr>
              <w:t>Åtkomsten till datorerna och stadens nätverk kräver också ett personligt lösenord som ändras med tre månaders mellanrum.</w:t>
            </w:r>
          </w:p>
        </w:tc>
      </w:tr>
      <w:tr w:rsidR="00796534" w:rsidRPr="001447A5" w14:paraId="41BA0AA6" w14:textId="77777777" w:rsidTr="00FE3713">
        <w:tc>
          <w:tcPr>
            <w:tcW w:w="2841" w:type="dxa"/>
            <w:tcBorders>
              <w:top w:val="single" w:sz="7" w:space="0" w:color="000000"/>
              <w:left w:val="single" w:sz="7" w:space="0" w:color="000000"/>
              <w:bottom w:val="single" w:sz="7" w:space="0" w:color="000000"/>
              <w:right w:val="single" w:sz="7" w:space="0" w:color="000000"/>
            </w:tcBorders>
          </w:tcPr>
          <w:p w14:paraId="41BA0A9A" w14:textId="77777777" w:rsidR="00796534" w:rsidRPr="0056482F" w:rsidRDefault="00640C6F" w:rsidP="00D65979">
            <w:pPr>
              <w:tabs>
                <w:tab w:val="left" w:pos="0"/>
                <w:tab w:val="left" w:pos="1296"/>
                <w:tab w:val="left" w:pos="2592"/>
                <w:tab w:val="left" w:pos="3888"/>
                <w:tab w:val="left" w:pos="5184"/>
                <w:tab w:val="left" w:pos="6480"/>
                <w:tab w:val="left" w:pos="7776"/>
                <w:tab w:val="left" w:pos="9072"/>
              </w:tabs>
              <w:spacing w:before="120" w:after="120"/>
              <w:rPr>
                <w:lang w:val="fi-FI"/>
              </w:rPr>
            </w:pPr>
            <w:r>
              <w:rPr>
                <w:lang w:val="fi-FI"/>
              </w:rPr>
              <w:t>1</w:t>
            </w:r>
            <w:r w:rsidR="009100B9">
              <w:rPr>
                <w:lang w:val="fi-FI"/>
              </w:rPr>
              <w:t>1</w:t>
            </w:r>
            <w:r w:rsidR="00796534" w:rsidRPr="0056482F">
              <w:rPr>
                <w:lang w:val="fi-FI"/>
              </w:rPr>
              <w:t xml:space="preserve">. </w:t>
            </w:r>
            <w:r w:rsidR="00F83976">
              <w:rPr>
                <w:lang w:val="fi-FI"/>
              </w:rPr>
              <w:t>Rätt till insyn</w:t>
            </w:r>
            <w:r w:rsidR="00796534" w:rsidRPr="0056482F">
              <w:rPr>
                <w:lang w:val="fi-FI"/>
              </w:rPr>
              <w:t xml:space="preserve"> </w:t>
            </w:r>
          </w:p>
        </w:tc>
        <w:tc>
          <w:tcPr>
            <w:tcW w:w="7507" w:type="dxa"/>
            <w:tcBorders>
              <w:top w:val="single" w:sz="7" w:space="0" w:color="000000"/>
              <w:left w:val="single" w:sz="7" w:space="0" w:color="000000"/>
              <w:bottom w:val="single" w:sz="7" w:space="0" w:color="000000"/>
              <w:right w:val="single" w:sz="7" w:space="0" w:color="000000"/>
            </w:tcBorders>
          </w:tcPr>
          <w:p w14:paraId="41BA0A9B" w14:textId="77777777" w:rsidR="00420555" w:rsidRDefault="00420555" w:rsidP="00D65979">
            <w:pPr>
              <w:tabs>
                <w:tab w:val="left" w:pos="0"/>
                <w:tab w:val="left" w:pos="1296"/>
                <w:tab w:val="left" w:pos="2592"/>
                <w:tab w:val="left" w:pos="3888"/>
                <w:tab w:val="left" w:pos="5184"/>
                <w:tab w:val="left" w:pos="6480"/>
                <w:tab w:val="left" w:pos="7776"/>
                <w:tab w:val="left" w:pos="9072"/>
              </w:tabs>
              <w:rPr>
                <w:lang w:val="sv-SE"/>
              </w:rPr>
            </w:pPr>
            <w:r w:rsidRPr="00420555">
              <w:rPr>
                <w:lang w:val="sv-SE"/>
              </w:rPr>
              <w:t xml:space="preserve">I enlighet med artikel 15 i dataskyddsförordningen har var och en rätt att få veta vilka uppgifter om personen som lagrats i personregistret eller att det inte finns uppgifter om personen i registret. </w:t>
            </w:r>
          </w:p>
          <w:p w14:paraId="41BA0A9C" w14:textId="77777777" w:rsidR="00FE3713" w:rsidRDefault="00FE3713" w:rsidP="00D65979">
            <w:pPr>
              <w:tabs>
                <w:tab w:val="left" w:pos="0"/>
                <w:tab w:val="left" w:pos="1296"/>
                <w:tab w:val="left" w:pos="2592"/>
                <w:tab w:val="left" w:pos="3888"/>
                <w:tab w:val="left" w:pos="5184"/>
                <w:tab w:val="left" w:pos="6480"/>
                <w:tab w:val="left" w:pos="7776"/>
                <w:tab w:val="left" w:pos="9072"/>
              </w:tabs>
              <w:rPr>
                <w:lang w:val="sv-SE"/>
              </w:rPr>
            </w:pPr>
          </w:p>
          <w:p w14:paraId="41BA0A9D" w14:textId="77777777" w:rsidR="00420555" w:rsidRDefault="00420555" w:rsidP="00D65979">
            <w:pPr>
              <w:tabs>
                <w:tab w:val="left" w:pos="0"/>
                <w:tab w:val="left" w:pos="1296"/>
                <w:tab w:val="left" w:pos="2592"/>
                <w:tab w:val="left" w:pos="3888"/>
                <w:tab w:val="left" w:pos="5184"/>
                <w:tab w:val="left" w:pos="6480"/>
                <w:tab w:val="left" w:pos="7776"/>
                <w:tab w:val="left" w:pos="9072"/>
              </w:tabs>
              <w:rPr>
                <w:lang w:val="sv-SE"/>
              </w:rPr>
            </w:pPr>
            <w:r w:rsidRPr="00420555">
              <w:rPr>
                <w:lang w:val="sv-SE"/>
              </w:rPr>
              <w:t>Den utsatta tiden för tillhandahållandet av uppgifter eller att ge tilläggsuppgifter som anknyter till begäran om uppgifter är en månad efter att begäran mottagits. Den utsatta tiden kan fortsättas med två månader om begäran om uppgifter är exceptionellt komplicerad och omfattande.</w:t>
            </w:r>
          </w:p>
          <w:p w14:paraId="41BA0A9E" w14:textId="77777777" w:rsidR="00420555" w:rsidRDefault="00420555" w:rsidP="00D65979">
            <w:pPr>
              <w:tabs>
                <w:tab w:val="left" w:pos="0"/>
                <w:tab w:val="left" w:pos="1296"/>
                <w:tab w:val="left" w:pos="2592"/>
                <w:tab w:val="left" w:pos="3888"/>
                <w:tab w:val="left" w:pos="5184"/>
                <w:tab w:val="left" w:pos="6480"/>
                <w:tab w:val="left" w:pos="7776"/>
                <w:tab w:val="left" w:pos="9072"/>
              </w:tabs>
              <w:rPr>
                <w:lang w:val="sv-SE"/>
              </w:rPr>
            </w:pPr>
          </w:p>
          <w:p w14:paraId="41BA0A9F" w14:textId="77777777" w:rsidR="00420555" w:rsidRDefault="00420555" w:rsidP="00D65979">
            <w:pPr>
              <w:tabs>
                <w:tab w:val="left" w:pos="0"/>
                <w:tab w:val="left" w:pos="1296"/>
                <w:tab w:val="left" w:pos="2592"/>
                <w:tab w:val="left" w:pos="3888"/>
                <w:tab w:val="left" w:pos="5184"/>
                <w:tab w:val="left" w:pos="6480"/>
                <w:tab w:val="left" w:pos="7776"/>
                <w:tab w:val="left" w:pos="9072"/>
              </w:tabs>
              <w:rPr>
                <w:lang w:val="sv-SE"/>
              </w:rPr>
            </w:pPr>
            <w:r w:rsidRPr="00420555">
              <w:rPr>
                <w:lang w:val="sv-SE"/>
              </w:rPr>
              <w:t xml:space="preserve">Begäran om insyn ska göras med en elektronisk blankett som finns på Lovisa stads webbplats eller med en egenhändigt undertecknad skriftlig begäran adresserad till den registeransvariga. I begäran ska man specificera vilka uppgifter man vill ta del av. </w:t>
            </w:r>
          </w:p>
          <w:p w14:paraId="41BA0AA0" w14:textId="77777777" w:rsidR="00420555" w:rsidRDefault="00420555" w:rsidP="00D65979">
            <w:pPr>
              <w:tabs>
                <w:tab w:val="left" w:pos="0"/>
                <w:tab w:val="left" w:pos="1296"/>
                <w:tab w:val="left" w:pos="2592"/>
                <w:tab w:val="left" w:pos="3888"/>
                <w:tab w:val="left" w:pos="5184"/>
                <w:tab w:val="left" w:pos="6480"/>
                <w:tab w:val="left" w:pos="7776"/>
                <w:tab w:val="left" w:pos="9072"/>
              </w:tabs>
              <w:rPr>
                <w:lang w:val="sv-SE"/>
              </w:rPr>
            </w:pPr>
          </w:p>
          <w:p w14:paraId="41BA0AA1" w14:textId="77777777" w:rsidR="00420555" w:rsidRDefault="00420555" w:rsidP="00D65979">
            <w:pPr>
              <w:tabs>
                <w:tab w:val="left" w:pos="0"/>
                <w:tab w:val="left" w:pos="1296"/>
                <w:tab w:val="left" w:pos="2592"/>
                <w:tab w:val="left" w:pos="3888"/>
                <w:tab w:val="left" w:pos="5184"/>
                <w:tab w:val="left" w:pos="6480"/>
                <w:tab w:val="left" w:pos="7776"/>
                <w:tab w:val="left" w:pos="9072"/>
              </w:tabs>
              <w:rPr>
                <w:lang w:val="sv-SE"/>
              </w:rPr>
            </w:pPr>
            <w:r w:rsidRPr="00420555">
              <w:rPr>
                <w:lang w:val="sv-SE"/>
              </w:rPr>
              <w:t xml:space="preserve">Den registrerade kan avgiftsfritt kontrollera sina uppgifter en gång per kalenderår. </w:t>
            </w:r>
          </w:p>
          <w:p w14:paraId="41BA0AA2" w14:textId="77777777" w:rsidR="00420555" w:rsidRDefault="00420555" w:rsidP="00D65979">
            <w:pPr>
              <w:tabs>
                <w:tab w:val="left" w:pos="0"/>
                <w:tab w:val="left" w:pos="1296"/>
                <w:tab w:val="left" w:pos="2592"/>
                <w:tab w:val="left" w:pos="3888"/>
                <w:tab w:val="left" w:pos="5184"/>
                <w:tab w:val="left" w:pos="6480"/>
                <w:tab w:val="left" w:pos="7776"/>
                <w:tab w:val="left" w:pos="9072"/>
              </w:tabs>
              <w:rPr>
                <w:lang w:val="sv-SE"/>
              </w:rPr>
            </w:pPr>
          </w:p>
          <w:p w14:paraId="41BA0AA3" w14:textId="77777777" w:rsidR="00420555" w:rsidRDefault="00420555" w:rsidP="00D65979">
            <w:pPr>
              <w:tabs>
                <w:tab w:val="left" w:pos="0"/>
                <w:tab w:val="left" w:pos="1296"/>
                <w:tab w:val="left" w:pos="2592"/>
                <w:tab w:val="left" w:pos="3888"/>
                <w:tab w:val="left" w:pos="5184"/>
                <w:tab w:val="left" w:pos="6480"/>
                <w:tab w:val="left" w:pos="7776"/>
                <w:tab w:val="left" w:pos="9072"/>
              </w:tabs>
              <w:rPr>
                <w:lang w:val="sv-SE"/>
              </w:rPr>
            </w:pPr>
            <w:r w:rsidRPr="00420555">
              <w:rPr>
                <w:lang w:val="sv-SE"/>
              </w:rPr>
              <w:t xml:space="preserve">Lovisa stad kan helt vägra tillhandahålla uppgifter eller ta ut administrativa kostnader som förorsakats av tillhandahållandet av uppgifter då begäran om uppgifter är upprepade och uppenbart ogrundade eller orimliga. </w:t>
            </w:r>
          </w:p>
          <w:p w14:paraId="41BA0AA4" w14:textId="77777777" w:rsidR="00420555" w:rsidRDefault="00420555" w:rsidP="00D65979">
            <w:pPr>
              <w:tabs>
                <w:tab w:val="left" w:pos="0"/>
                <w:tab w:val="left" w:pos="1296"/>
                <w:tab w:val="left" w:pos="2592"/>
                <w:tab w:val="left" w:pos="3888"/>
                <w:tab w:val="left" w:pos="5184"/>
                <w:tab w:val="left" w:pos="6480"/>
                <w:tab w:val="left" w:pos="7776"/>
                <w:tab w:val="left" w:pos="9072"/>
              </w:tabs>
              <w:rPr>
                <w:lang w:val="sv-SE"/>
              </w:rPr>
            </w:pPr>
          </w:p>
          <w:p w14:paraId="41BA0AA5" w14:textId="77777777" w:rsidR="00796534" w:rsidRPr="00420555" w:rsidRDefault="00420555" w:rsidP="00D65979">
            <w:pPr>
              <w:tabs>
                <w:tab w:val="left" w:pos="0"/>
                <w:tab w:val="left" w:pos="1296"/>
                <w:tab w:val="left" w:pos="2592"/>
                <w:tab w:val="left" w:pos="3888"/>
                <w:tab w:val="left" w:pos="5184"/>
                <w:tab w:val="left" w:pos="6480"/>
                <w:tab w:val="left" w:pos="7776"/>
                <w:tab w:val="left" w:pos="9072"/>
              </w:tabs>
              <w:rPr>
                <w:lang w:val="sv-SE"/>
              </w:rPr>
            </w:pPr>
            <w:r w:rsidRPr="00420555">
              <w:rPr>
                <w:lang w:val="sv-SE"/>
              </w:rPr>
              <w:t>Personen som ansvarar för registret ger i enlighet med artikel 12 i dataskyddsförordningen ett skriftligt intyg över en avslagen begäran om insyn. I intyget nämns de orsaker med anledning av vilka begäran om insyn har avslagits. Den berörda personen kan lämna in avslåendet till dataombudsmannen för avgörande.</w:t>
            </w:r>
          </w:p>
        </w:tc>
      </w:tr>
      <w:tr w:rsidR="00796534" w:rsidRPr="001447A5" w14:paraId="41BA0AAD" w14:textId="77777777" w:rsidTr="00FE3713">
        <w:tc>
          <w:tcPr>
            <w:tcW w:w="2841" w:type="dxa"/>
            <w:tcBorders>
              <w:top w:val="single" w:sz="7" w:space="0" w:color="000000"/>
              <w:left w:val="single" w:sz="7" w:space="0" w:color="000000"/>
              <w:bottom w:val="single" w:sz="7" w:space="0" w:color="000000"/>
              <w:right w:val="single" w:sz="7" w:space="0" w:color="000000"/>
            </w:tcBorders>
          </w:tcPr>
          <w:p w14:paraId="41BA0AA7" w14:textId="77777777" w:rsidR="00796534" w:rsidRPr="0056482F" w:rsidRDefault="00640C6F" w:rsidP="00D65979">
            <w:pPr>
              <w:tabs>
                <w:tab w:val="left" w:pos="0"/>
                <w:tab w:val="left" w:pos="1296"/>
                <w:tab w:val="left" w:pos="2592"/>
                <w:tab w:val="left" w:pos="3888"/>
                <w:tab w:val="left" w:pos="5184"/>
                <w:tab w:val="left" w:pos="6480"/>
                <w:tab w:val="left" w:pos="7776"/>
                <w:tab w:val="left" w:pos="9072"/>
              </w:tabs>
              <w:spacing w:before="120" w:after="120"/>
              <w:rPr>
                <w:lang w:val="fi-FI"/>
              </w:rPr>
            </w:pPr>
            <w:r>
              <w:rPr>
                <w:lang w:val="fi-FI"/>
              </w:rPr>
              <w:t>1</w:t>
            </w:r>
            <w:r w:rsidR="009100B9">
              <w:rPr>
                <w:lang w:val="fi-FI"/>
              </w:rPr>
              <w:t>2</w:t>
            </w:r>
            <w:r w:rsidR="00796534" w:rsidRPr="0056482F">
              <w:rPr>
                <w:lang w:val="fi-FI"/>
              </w:rPr>
              <w:t xml:space="preserve">. </w:t>
            </w:r>
            <w:r w:rsidR="00681158">
              <w:rPr>
                <w:lang w:val="fi-FI"/>
              </w:rPr>
              <w:t>Rättelse av uppgift</w:t>
            </w:r>
          </w:p>
        </w:tc>
        <w:tc>
          <w:tcPr>
            <w:tcW w:w="7507" w:type="dxa"/>
            <w:tcBorders>
              <w:top w:val="single" w:sz="7" w:space="0" w:color="000000"/>
              <w:left w:val="single" w:sz="7" w:space="0" w:color="000000"/>
              <w:bottom w:val="single" w:sz="7" w:space="0" w:color="000000"/>
              <w:right w:val="single" w:sz="7" w:space="0" w:color="000000"/>
            </w:tcBorders>
          </w:tcPr>
          <w:p w14:paraId="41BA0AA8" w14:textId="77777777" w:rsidR="00420555" w:rsidRDefault="00420555" w:rsidP="00D65979">
            <w:pPr>
              <w:tabs>
                <w:tab w:val="left" w:pos="0"/>
                <w:tab w:val="left" w:pos="1296"/>
                <w:tab w:val="left" w:pos="2592"/>
                <w:tab w:val="left" w:pos="3888"/>
                <w:tab w:val="left" w:pos="5184"/>
                <w:tab w:val="left" w:pos="6480"/>
                <w:tab w:val="left" w:pos="7776"/>
                <w:tab w:val="left" w:pos="9072"/>
              </w:tabs>
              <w:rPr>
                <w:lang w:val="sv-SE"/>
              </w:rPr>
            </w:pPr>
            <w:r w:rsidRPr="00420555">
              <w:rPr>
                <w:lang w:val="sv-SE"/>
              </w:rPr>
              <w:t xml:space="preserve">I enlighet med artikel 16 i dataskyddsförordningen ska registerhållaren utan onödigt dröjsmål på eget initiativ eller på begäran av den registrerade rätta, stryka eller komplettera en sådan uppgift i registret som med tanke på syftet av hanteringen är felaktig, onödig, bristfällig eller föråldrad. </w:t>
            </w:r>
          </w:p>
          <w:p w14:paraId="41BA0AA9" w14:textId="77777777" w:rsidR="00420555" w:rsidRDefault="00420555" w:rsidP="00D65979">
            <w:pPr>
              <w:tabs>
                <w:tab w:val="left" w:pos="0"/>
                <w:tab w:val="left" w:pos="1296"/>
                <w:tab w:val="left" w:pos="2592"/>
                <w:tab w:val="left" w:pos="3888"/>
                <w:tab w:val="left" w:pos="5184"/>
                <w:tab w:val="left" w:pos="6480"/>
                <w:tab w:val="left" w:pos="7776"/>
                <w:tab w:val="left" w:pos="9072"/>
              </w:tabs>
              <w:rPr>
                <w:lang w:val="sv-SE"/>
              </w:rPr>
            </w:pPr>
          </w:p>
          <w:p w14:paraId="41BA0AAA" w14:textId="77777777" w:rsidR="00420555" w:rsidRDefault="00420555" w:rsidP="00D65979">
            <w:pPr>
              <w:tabs>
                <w:tab w:val="left" w:pos="0"/>
                <w:tab w:val="left" w:pos="1296"/>
                <w:tab w:val="left" w:pos="2592"/>
                <w:tab w:val="left" w:pos="3888"/>
                <w:tab w:val="left" w:pos="5184"/>
                <w:tab w:val="left" w:pos="6480"/>
                <w:tab w:val="left" w:pos="7776"/>
                <w:tab w:val="left" w:pos="9072"/>
              </w:tabs>
              <w:rPr>
                <w:lang w:val="sv-SE"/>
              </w:rPr>
            </w:pPr>
            <w:r w:rsidRPr="00420555">
              <w:rPr>
                <w:lang w:val="sv-SE"/>
              </w:rPr>
              <w:t xml:space="preserve">Begäran om rättelse ska göras med en elektronisk blankett som finns på Lovisa stads webbplats eller med en egenhändigt undertecknad skriftlig begäran adresserad till den registeransvariga. I begäran ska man specificera vilka uppgifter man kräver att ska rättas och med vilken motivering. Rättelserna genomförs utan dröjsmål. </w:t>
            </w:r>
          </w:p>
          <w:p w14:paraId="41BA0AAB" w14:textId="77777777" w:rsidR="00420555" w:rsidRDefault="00420555" w:rsidP="00D65979">
            <w:pPr>
              <w:tabs>
                <w:tab w:val="left" w:pos="0"/>
                <w:tab w:val="left" w:pos="1296"/>
                <w:tab w:val="left" w:pos="2592"/>
                <w:tab w:val="left" w:pos="3888"/>
                <w:tab w:val="left" w:pos="5184"/>
                <w:tab w:val="left" w:pos="6480"/>
                <w:tab w:val="left" w:pos="7776"/>
                <w:tab w:val="left" w:pos="9072"/>
              </w:tabs>
              <w:rPr>
                <w:lang w:val="sv-SE"/>
              </w:rPr>
            </w:pPr>
          </w:p>
          <w:p w14:paraId="41BA0AAC" w14:textId="77777777" w:rsidR="00796534" w:rsidRPr="00420555" w:rsidRDefault="00420555" w:rsidP="00D65979">
            <w:pPr>
              <w:tabs>
                <w:tab w:val="left" w:pos="0"/>
                <w:tab w:val="left" w:pos="1296"/>
                <w:tab w:val="left" w:pos="2592"/>
                <w:tab w:val="left" w:pos="3888"/>
                <w:tab w:val="left" w:pos="5184"/>
                <w:tab w:val="left" w:pos="6480"/>
                <w:tab w:val="left" w:pos="7776"/>
                <w:tab w:val="left" w:pos="9072"/>
              </w:tabs>
              <w:rPr>
                <w:lang w:val="sv-SE"/>
              </w:rPr>
            </w:pPr>
            <w:r w:rsidRPr="00420555">
              <w:rPr>
                <w:lang w:val="sv-SE"/>
              </w:rPr>
              <w:t>Personen som ansvarar för registret ger ett skriftligt intyg över en avslagen begäran om rättelse. I intyget nämns de orsaker med anledning av vilka begäran om rättelse har avslagits. Den berörda personen kan lämna in avslåendet till dataombudsmannen för avgörande.</w:t>
            </w:r>
          </w:p>
        </w:tc>
      </w:tr>
    </w:tbl>
    <w:p w14:paraId="41BA0AAE" w14:textId="77777777" w:rsidR="0033734B" w:rsidRPr="00420555" w:rsidRDefault="0033734B" w:rsidP="00D65979">
      <w:pPr>
        <w:tabs>
          <w:tab w:val="left" w:pos="0"/>
          <w:tab w:val="left" w:pos="1296"/>
          <w:tab w:val="left" w:pos="2592"/>
          <w:tab w:val="left" w:pos="3888"/>
          <w:tab w:val="left" w:pos="5184"/>
          <w:tab w:val="left" w:pos="6480"/>
          <w:tab w:val="left" w:pos="7776"/>
          <w:tab w:val="left" w:pos="9072"/>
        </w:tabs>
        <w:rPr>
          <w:rFonts w:ascii="Calibri" w:hAnsi="Calibri"/>
          <w:lang w:val="sv-SE"/>
        </w:rPr>
      </w:pPr>
    </w:p>
    <w:p w14:paraId="41BA0AAF" w14:textId="77777777" w:rsidR="0033734B" w:rsidRPr="00420555" w:rsidRDefault="0033734B" w:rsidP="00D65979">
      <w:pPr>
        <w:tabs>
          <w:tab w:val="left" w:pos="0"/>
          <w:tab w:val="left" w:pos="1296"/>
          <w:tab w:val="left" w:pos="2592"/>
          <w:tab w:val="left" w:pos="3888"/>
          <w:tab w:val="left" w:pos="5184"/>
          <w:tab w:val="left" w:pos="6480"/>
          <w:tab w:val="left" w:pos="7776"/>
          <w:tab w:val="left" w:pos="9072"/>
        </w:tabs>
        <w:rPr>
          <w:rFonts w:ascii="Calibri" w:hAnsi="Calibri"/>
          <w:lang w:val="sv-SE"/>
        </w:rPr>
      </w:pPr>
    </w:p>
    <w:sectPr w:rsidR="0033734B" w:rsidRPr="00420555" w:rsidSect="008E5BC9">
      <w:headerReference w:type="default" r:id="rId12"/>
      <w:pgSz w:w="11906" w:h="16838"/>
      <w:pgMar w:top="1417" w:right="424"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A0AB4" w14:textId="77777777" w:rsidR="008F5ACB" w:rsidRDefault="008F5ACB">
      <w:r>
        <w:separator/>
      </w:r>
    </w:p>
  </w:endnote>
  <w:endnote w:type="continuationSeparator" w:id="0">
    <w:p w14:paraId="41BA0AB5" w14:textId="77777777" w:rsidR="008F5ACB" w:rsidRDefault="008F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A0AB2" w14:textId="77777777" w:rsidR="008F5ACB" w:rsidRDefault="008F5ACB">
      <w:r>
        <w:separator/>
      </w:r>
    </w:p>
  </w:footnote>
  <w:footnote w:type="continuationSeparator" w:id="0">
    <w:p w14:paraId="41BA0AB3" w14:textId="77777777" w:rsidR="008F5ACB" w:rsidRDefault="008F5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A0AB6" w14:textId="169325C6" w:rsidR="004260C2" w:rsidRDefault="004260C2">
    <w:pPr>
      <w:pStyle w:val="Yltunniste"/>
      <w:framePr w:wrap="auto"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1447A5">
      <w:rPr>
        <w:rStyle w:val="Sivunumero"/>
        <w:noProof/>
      </w:rPr>
      <w:t>1</w:t>
    </w:r>
    <w:r>
      <w:rPr>
        <w:rStyle w:val="Sivunumero"/>
      </w:rPr>
      <w:fldChar w:fldCharType="end"/>
    </w:r>
  </w:p>
  <w:p w14:paraId="41BA0AB7" w14:textId="77777777" w:rsidR="004260C2" w:rsidRDefault="004260C2">
    <w:pPr>
      <w:pStyle w:val="Yltunnis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B19"/>
    <w:multiLevelType w:val="singleLevel"/>
    <w:tmpl w:val="040B000F"/>
    <w:lvl w:ilvl="0">
      <w:start w:val="2"/>
      <w:numFmt w:val="decimal"/>
      <w:lvlText w:val="%1."/>
      <w:lvlJc w:val="left"/>
      <w:pPr>
        <w:tabs>
          <w:tab w:val="num" w:pos="360"/>
        </w:tabs>
        <w:ind w:left="360" w:hanging="360"/>
      </w:pPr>
      <w:rPr>
        <w:rFonts w:hint="default"/>
      </w:rPr>
    </w:lvl>
  </w:abstractNum>
  <w:abstractNum w:abstractNumId="1" w15:restartNumberingAfterBreak="0">
    <w:nsid w:val="076148BE"/>
    <w:multiLevelType w:val="hybridMultilevel"/>
    <w:tmpl w:val="AFB2BB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7713D6F"/>
    <w:multiLevelType w:val="singleLevel"/>
    <w:tmpl w:val="12B4CDA2"/>
    <w:lvl w:ilvl="0">
      <w:start w:val="2"/>
      <w:numFmt w:val="decimal"/>
      <w:lvlText w:val="%1."/>
      <w:lvlJc w:val="left"/>
      <w:pPr>
        <w:tabs>
          <w:tab w:val="num" w:pos="360"/>
        </w:tabs>
        <w:ind w:left="360" w:hanging="360"/>
      </w:pPr>
      <w:rPr>
        <w:rFonts w:hint="default"/>
        <w:b/>
      </w:rPr>
    </w:lvl>
  </w:abstractNum>
  <w:abstractNum w:abstractNumId="3" w15:restartNumberingAfterBreak="0">
    <w:nsid w:val="07B00AA8"/>
    <w:multiLevelType w:val="hybridMultilevel"/>
    <w:tmpl w:val="8794A1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9867904"/>
    <w:multiLevelType w:val="singleLevel"/>
    <w:tmpl w:val="040B000F"/>
    <w:lvl w:ilvl="0">
      <w:start w:val="1"/>
      <w:numFmt w:val="decimal"/>
      <w:lvlText w:val="%1."/>
      <w:lvlJc w:val="left"/>
      <w:pPr>
        <w:tabs>
          <w:tab w:val="num" w:pos="360"/>
        </w:tabs>
        <w:ind w:left="360" w:hanging="360"/>
      </w:pPr>
    </w:lvl>
  </w:abstractNum>
  <w:abstractNum w:abstractNumId="5" w15:restartNumberingAfterBreak="0">
    <w:nsid w:val="17FB2EA1"/>
    <w:multiLevelType w:val="hybridMultilevel"/>
    <w:tmpl w:val="615466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CEF395C"/>
    <w:multiLevelType w:val="hybridMultilevel"/>
    <w:tmpl w:val="BA3E85E6"/>
    <w:lvl w:ilvl="0" w:tplc="75B64656">
      <w:start w:val="2"/>
      <w:numFmt w:val="bullet"/>
      <w:lvlText w:val="-"/>
      <w:lvlJc w:val="left"/>
      <w:pPr>
        <w:ind w:left="360" w:hanging="360"/>
      </w:pPr>
      <w:rPr>
        <w:rFonts w:ascii="Calibri" w:eastAsia="Times New Roman" w:hAnsi="Calibri"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1DA7431C"/>
    <w:multiLevelType w:val="hybridMultilevel"/>
    <w:tmpl w:val="D2F8FB72"/>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8" w15:restartNumberingAfterBreak="0">
    <w:nsid w:val="20A81005"/>
    <w:multiLevelType w:val="hybridMultilevel"/>
    <w:tmpl w:val="978446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223595A"/>
    <w:multiLevelType w:val="hybridMultilevel"/>
    <w:tmpl w:val="116E14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6400C15"/>
    <w:multiLevelType w:val="singleLevel"/>
    <w:tmpl w:val="040B000F"/>
    <w:lvl w:ilvl="0">
      <w:start w:val="1"/>
      <w:numFmt w:val="decimal"/>
      <w:lvlText w:val="%1."/>
      <w:lvlJc w:val="left"/>
      <w:pPr>
        <w:tabs>
          <w:tab w:val="num" w:pos="360"/>
        </w:tabs>
        <w:ind w:left="360" w:hanging="360"/>
      </w:pPr>
      <w:rPr>
        <w:rFonts w:hint="default"/>
      </w:rPr>
    </w:lvl>
  </w:abstractNum>
  <w:abstractNum w:abstractNumId="11" w15:restartNumberingAfterBreak="0">
    <w:nsid w:val="28CF4213"/>
    <w:multiLevelType w:val="hybridMultilevel"/>
    <w:tmpl w:val="268663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B784BA9"/>
    <w:multiLevelType w:val="hybridMultilevel"/>
    <w:tmpl w:val="AAFE77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0F84FCB"/>
    <w:multiLevelType w:val="singleLevel"/>
    <w:tmpl w:val="E3F00B84"/>
    <w:lvl w:ilvl="0">
      <w:start w:val="1"/>
      <w:numFmt w:val="bullet"/>
      <w:lvlText w:val=""/>
      <w:lvlJc w:val="left"/>
      <w:pPr>
        <w:tabs>
          <w:tab w:val="num" w:pos="375"/>
        </w:tabs>
        <w:ind w:left="375" w:hanging="375"/>
      </w:pPr>
      <w:rPr>
        <w:rFonts w:ascii="Symbol" w:hAnsi="Symbol" w:hint="default"/>
      </w:rPr>
    </w:lvl>
  </w:abstractNum>
  <w:abstractNum w:abstractNumId="14" w15:restartNumberingAfterBreak="0">
    <w:nsid w:val="38A4198A"/>
    <w:multiLevelType w:val="hybridMultilevel"/>
    <w:tmpl w:val="0790712A"/>
    <w:lvl w:ilvl="0" w:tplc="A84E5D70">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CA958F2"/>
    <w:multiLevelType w:val="singleLevel"/>
    <w:tmpl w:val="040B0011"/>
    <w:lvl w:ilvl="0">
      <w:start w:val="1"/>
      <w:numFmt w:val="decimal"/>
      <w:lvlText w:val="%1)"/>
      <w:lvlJc w:val="left"/>
      <w:pPr>
        <w:tabs>
          <w:tab w:val="num" w:pos="360"/>
        </w:tabs>
        <w:ind w:left="360" w:hanging="360"/>
      </w:pPr>
      <w:rPr>
        <w:rFonts w:hint="default"/>
      </w:rPr>
    </w:lvl>
  </w:abstractNum>
  <w:abstractNum w:abstractNumId="16" w15:restartNumberingAfterBreak="0">
    <w:nsid w:val="3E35280E"/>
    <w:multiLevelType w:val="hybridMultilevel"/>
    <w:tmpl w:val="CFAC7F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5FB01FD"/>
    <w:multiLevelType w:val="hybridMultilevel"/>
    <w:tmpl w:val="1F8C89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9B9121B"/>
    <w:multiLevelType w:val="hybridMultilevel"/>
    <w:tmpl w:val="A05ECEB6"/>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19" w15:restartNumberingAfterBreak="0">
    <w:nsid w:val="4C406DC2"/>
    <w:multiLevelType w:val="hybridMultilevel"/>
    <w:tmpl w:val="13AAE1B8"/>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20" w15:restartNumberingAfterBreak="0">
    <w:nsid w:val="53B04CB6"/>
    <w:multiLevelType w:val="hybridMultilevel"/>
    <w:tmpl w:val="C038C2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C3C4037"/>
    <w:multiLevelType w:val="hybridMultilevel"/>
    <w:tmpl w:val="6BE6B5D2"/>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22" w15:restartNumberingAfterBreak="0">
    <w:nsid w:val="67253B8B"/>
    <w:multiLevelType w:val="singleLevel"/>
    <w:tmpl w:val="040B000F"/>
    <w:lvl w:ilvl="0">
      <w:start w:val="7"/>
      <w:numFmt w:val="decimal"/>
      <w:lvlText w:val="%1."/>
      <w:lvlJc w:val="left"/>
      <w:pPr>
        <w:tabs>
          <w:tab w:val="num" w:pos="360"/>
        </w:tabs>
        <w:ind w:left="360" w:hanging="360"/>
      </w:pPr>
      <w:rPr>
        <w:rFonts w:hint="default"/>
      </w:rPr>
    </w:lvl>
  </w:abstractNum>
  <w:abstractNum w:abstractNumId="23" w15:restartNumberingAfterBreak="0">
    <w:nsid w:val="6B3056EC"/>
    <w:multiLevelType w:val="hybridMultilevel"/>
    <w:tmpl w:val="446EBC0C"/>
    <w:lvl w:ilvl="0" w:tplc="087A927C">
      <w:start w:val="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ECF4AB1"/>
    <w:multiLevelType w:val="singleLevel"/>
    <w:tmpl w:val="5302D2DA"/>
    <w:lvl w:ilvl="0">
      <w:start w:val="7"/>
      <w:numFmt w:val="decimal"/>
      <w:lvlText w:val="%1."/>
      <w:legacy w:legacy="1" w:legacySpace="0" w:legacyIndent="360"/>
      <w:lvlJc w:val="left"/>
      <w:pPr>
        <w:ind w:left="360" w:hanging="360"/>
      </w:pPr>
    </w:lvl>
  </w:abstractNum>
  <w:abstractNum w:abstractNumId="25" w15:restartNumberingAfterBreak="0">
    <w:nsid w:val="72BC6E20"/>
    <w:multiLevelType w:val="hybridMultilevel"/>
    <w:tmpl w:val="2EE200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6FE46FF"/>
    <w:multiLevelType w:val="hybridMultilevel"/>
    <w:tmpl w:val="06228A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7CF118B"/>
    <w:multiLevelType w:val="hybridMultilevel"/>
    <w:tmpl w:val="58A078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7FD70CC"/>
    <w:multiLevelType w:val="singleLevel"/>
    <w:tmpl w:val="00DC3838"/>
    <w:lvl w:ilvl="0">
      <w:start w:val="2"/>
      <w:numFmt w:val="bullet"/>
      <w:lvlText w:val=""/>
      <w:lvlJc w:val="left"/>
      <w:pPr>
        <w:tabs>
          <w:tab w:val="num" w:pos="420"/>
        </w:tabs>
        <w:ind w:left="420" w:hanging="420"/>
      </w:pPr>
      <w:rPr>
        <w:rFonts w:ascii="Monotype Sorts" w:hAnsi="Monotype Sorts" w:hint="default"/>
      </w:rPr>
    </w:lvl>
  </w:abstractNum>
  <w:num w:numId="1">
    <w:abstractNumId w:val="24"/>
  </w:num>
  <w:num w:numId="2">
    <w:abstractNumId w:val="13"/>
  </w:num>
  <w:num w:numId="3">
    <w:abstractNumId w:val="0"/>
  </w:num>
  <w:num w:numId="4">
    <w:abstractNumId w:val="2"/>
  </w:num>
  <w:num w:numId="5">
    <w:abstractNumId w:val="10"/>
  </w:num>
  <w:num w:numId="6">
    <w:abstractNumId w:val="22"/>
  </w:num>
  <w:num w:numId="7">
    <w:abstractNumId w:val="28"/>
  </w:num>
  <w:num w:numId="8">
    <w:abstractNumId w:val="15"/>
  </w:num>
  <w:num w:numId="9">
    <w:abstractNumId w:val="4"/>
  </w:num>
  <w:num w:numId="10">
    <w:abstractNumId w:val="6"/>
  </w:num>
  <w:num w:numId="11">
    <w:abstractNumId w:val="1"/>
  </w:num>
  <w:num w:numId="12">
    <w:abstractNumId w:val="5"/>
  </w:num>
  <w:num w:numId="13">
    <w:abstractNumId w:val="8"/>
  </w:num>
  <w:num w:numId="14">
    <w:abstractNumId w:val="16"/>
  </w:num>
  <w:num w:numId="15">
    <w:abstractNumId w:val="18"/>
  </w:num>
  <w:num w:numId="16">
    <w:abstractNumId w:val="20"/>
  </w:num>
  <w:num w:numId="17">
    <w:abstractNumId w:val="11"/>
  </w:num>
  <w:num w:numId="18">
    <w:abstractNumId w:val="17"/>
  </w:num>
  <w:num w:numId="19">
    <w:abstractNumId w:val="19"/>
  </w:num>
  <w:num w:numId="20">
    <w:abstractNumId w:val="12"/>
  </w:num>
  <w:num w:numId="21">
    <w:abstractNumId w:val="9"/>
  </w:num>
  <w:num w:numId="22">
    <w:abstractNumId w:val="21"/>
  </w:num>
  <w:num w:numId="23">
    <w:abstractNumId w:val="7"/>
  </w:num>
  <w:num w:numId="24">
    <w:abstractNumId w:val="26"/>
  </w:num>
  <w:num w:numId="25">
    <w:abstractNumId w:val="25"/>
  </w:num>
  <w:num w:numId="26">
    <w:abstractNumId w:val="27"/>
  </w:num>
  <w:num w:numId="27">
    <w:abstractNumId w:val="3"/>
  </w:num>
  <w:num w:numId="28">
    <w:abstractNumId w:val="1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33"/>
    <w:rsid w:val="000020ED"/>
    <w:rsid w:val="000029B9"/>
    <w:rsid w:val="00020B75"/>
    <w:rsid w:val="00030B5D"/>
    <w:rsid w:val="0003193F"/>
    <w:rsid w:val="00036E79"/>
    <w:rsid w:val="000415D6"/>
    <w:rsid w:val="000743D2"/>
    <w:rsid w:val="000760CF"/>
    <w:rsid w:val="000A38C9"/>
    <w:rsid w:val="000A41AC"/>
    <w:rsid w:val="000C0A34"/>
    <w:rsid w:val="000E4894"/>
    <w:rsid w:val="000E64C4"/>
    <w:rsid w:val="000E7FF2"/>
    <w:rsid w:val="00100D9B"/>
    <w:rsid w:val="00126533"/>
    <w:rsid w:val="001330E9"/>
    <w:rsid w:val="00143F30"/>
    <w:rsid w:val="001447A5"/>
    <w:rsid w:val="00166034"/>
    <w:rsid w:val="0018427E"/>
    <w:rsid w:val="001A0494"/>
    <w:rsid w:val="001C0EE5"/>
    <w:rsid w:val="001E0215"/>
    <w:rsid w:val="001E62B5"/>
    <w:rsid w:val="001E77B2"/>
    <w:rsid w:val="0022184C"/>
    <w:rsid w:val="002262A4"/>
    <w:rsid w:val="00255F27"/>
    <w:rsid w:val="00261704"/>
    <w:rsid w:val="00267352"/>
    <w:rsid w:val="00280533"/>
    <w:rsid w:val="002851B2"/>
    <w:rsid w:val="002918D3"/>
    <w:rsid w:val="002967EC"/>
    <w:rsid w:val="002A01F3"/>
    <w:rsid w:val="002A0BAA"/>
    <w:rsid w:val="002A1547"/>
    <w:rsid w:val="002A1F7B"/>
    <w:rsid w:val="002A704F"/>
    <w:rsid w:val="002B56C6"/>
    <w:rsid w:val="002B7458"/>
    <w:rsid w:val="002C1C51"/>
    <w:rsid w:val="002F05C2"/>
    <w:rsid w:val="002F4033"/>
    <w:rsid w:val="002F6C6F"/>
    <w:rsid w:val="00307573"/>
    <w:rsid w:val="003163B7"/>
    <w:rsid w:val="00324229"/>
    <w:rsid w:val="003347BF"/>
    <w:rsid w:val="0033734B"/>
    <w:rsid w:val="00367300"/>
    <w:rsid w:val="003748FF"/>
    <w:rsid w:val="003800DD"/>
    <w:rsid w:val="00386D86"/>
    <w:rsid w:val="00391D46"/>
    <w:rsid w:val="0039338C"/>
    <w:rsid w:val="00395DF7"/>
    <w:rsid w:val="003B0289"/>
    <w:rsid w:val="003B56FA"/>
    <w:rsid w:val="003B77B5"/>
    <w:rsid w:val="003C5164"/>
    <w:rsid w:val="003C7F3C"/>
    <w:rsid w:val="003D4264"/>
    <w:rsid w:val="003E248E"/>
    <w:rsid w:val="003E2BC6"/>
    <w:rsid w:val="003E4D3B"/>
    <w:rsid w:val="004019F4"/>
    <w:rsid w:val="004022AB"/>
    <w:rsid w:val="0041572E"/>
    <w:rsid w:val="00420555"/>
    <w:rsid w:val="00422997"/>
    <w:rsid w:val="00423E37"/>
    <w:rsid w:val="0042607E"/>
    <w:rsid w:val="004260C2"/>
    <w:rsid w:val="004306BE"/>
    <w:rsid w:val="0044082B"/>
    <w:rsid w:val="00454052"/>
    <w:rsid w:val="004719F8"/>
    <w:rsid w:val="00472B76"/>
    <w:rsid w:val="004742F1"/>
    <w:rsid w:val="004818C0"/>
    <w:rsid w:val="0049279B"/>
    <w:rsid w:val="0049620A"/>
    <w:rsid w:val="004B5DB8"/>
    <w:rsid w:val="004C1809"/>
    <w:rsid w:val="004D1697"/>
    <w:rsid w:val="004D326F"/>
    <w:rsid w:val="004D37AF"/>
    <w:rsid w:val="004E4CCC"/>
    <w:rsid w:val="004E79B6"/>
    <w:rsid w:val="005062A6"/>
    <w:rsid w:val="00511EE2"/>
    <w:rsid w:val="00512EF9"/>
    <w:rsid w:val="00527333"/>
    <w:rsid w:val="005323B3"/>
    <w:rsid w:val="0053373C"/>
    <w:rsid w:val="00550219"/>
    <w:rsid w:val="00554E54"/>
    <w:rsid w:val="0056482F"/>
    <w:rsid w:val="005768DA"/>
    <w:rsid w:val="005849D2"/>
    <w:rsid w:val="0058789E"/>
    <w:rsid w:val="005944F9"/>
    <w:rsid w:val="005A5D36"/>
    <w:rsid w:val="005B279B"/>
    <w:rsid w:val="005C44F2"/>
    <w:rsid w:val="005C4A51"/>
    <w:rsid w:val="005D19C2"/>
    <w:rsid w:val="005D471C"/>
    <w:rsid w:val="0061131E"/>
    <w:rsid w:val="00616BEA"/>
    <w:rsid w:val="00621AB7"/>
    <w:rsid w:val="0063390F"/>
    <w:rsid w:val="00640C6F"/>
    <w:rsid w:val="0064428E"/>
    <w:rsid w:val="00650F2E"/>
    <w:rsid w:val="00652781"/>
    <w:rsid w:val="00654F03"/>
    <w:rsid w:val="00663855"/>
    <w:rsid w:val="00664001"/>
    <w:rsid w:val="00674015"/>
    <w:rsid w:val="00677BC8"/>
    <w:rsid w:val="00680A36"/>
    <w:rsid w:val="00681158"/>
    <w:rsid w:val="00686B76"/>
    <w:rsid w:val="006A3781"/>
    <w:rsid w:val="006A714E"/>
    <w:rsid w:val="006C1384"/>
    <w:rsid w:val="006C6E48"/>
    <w:rsid w:val="006C74BE"/>
    <w:rsid w:val="006E03C8"/>
    <w:rsid w:val="006E317D"/>
    <w:rsid w:val="006E3750"/>
    <w:rsid w:val="007106BB"/>
    <w:rsid w:val="0071743E"/>
    <w:rsid w:val="007217A6"/>
    <w:rsid w:val="00743702"/>
    <w:rsid w:val="00745474"/>
    <w:rsid w:val="0076290B"/>
    <w:rsid w:val="00763550"/>
    <w:rsid w:val="00765906"/>
    <w:rsid w:val="0078170E"/>
    <w:rsid w:val="007829EA"/>
    <w:rsid w:val="0079224C"/>
    <w:rsid w:val="00792A58"/>
    <w:rsid w:val="00796534"/>
    <w:rsid w:val="007B529B"/>
    <w:rsid w:val="007C3E50"/>
    <w:rsid w:val="007D281C"/>
    <w:rsid w:val="007D4717"/>
    <w:rsid w:val="007E4935"/>
    <w:rsid w:val="007F0567"/>
    <w:rsid w:val="00800ECD"/>
    <w:rsid w:val="00810D4D"/>
    <w:rsid w:val="00814B49"/>
    <w:rsid w:val="00814F68"/>
    <w:rsid w:val="00831534"/>
    <w:rsid w:val="00836AED"/>
    <w:rsid w:val="0085126D"/>
    <w:rsid w:val="00874139"/>
    <w:rsid w:val="00874215"/>
    <w:rsid w:val="0087580A"/>
    <w:rsid w:val="0088277A"/>
    <w:rsid w:val="008843A8"/>
    <w:rsid w:val="008857D7"/>
    <w:rsid w:val="008911A1"/>
    <w:rsid w:val="00892AA7"/>
    <w:rsid w:val="008B52F3"/>
    <w:rsid w:val="008B6816"/>
    <w:rsid w:val="008B7548"/>
    <w:rsid w:val="008E565A"/>
    <w:rsid w:val="008E5BC9"/>
    <w:rsid w:val="008F0C7A"/>
    <w:rsid w:val="008F5ACB"/>
    <w:rsid w:val="00902CD2"/>
    <w:rsid w:val="00904F01"/>
    <w:rsid w:val="00907758"/>
    <w:rsid w:val="009100B9"/>
    <w:rsid w:val="009127E9"/>
    <w:rsid w:val="009128BA"/>
    <w:rsid w:val="00922967"/>
    <w:rsid w:val="00945717"/>
    <w:rsid w:val="00945E92"/>
    <w:rsid w:val="00956582"/>
    <w:rsid w:val="00956B30"/>
    <w:rsid w:val="00967FA8"/>
    <w:rsid w:val="00970D7C"/>
    <w:rsid w:val="00985645"/>
    <w:rsid w:val="009A2CC6"/>
    <w:rsid w:val="009A3778"/>
    <w:rsid w:val="009B0E3B"/>
    <w:rsid w:val="009B4925"/>
    <w:rsid w:val="009C0373"/>
    <w:rsid w:val="009C1A76"/>
    <w:rsid w:val="009D4B97"/>
    <w:rsid w:val="009E4398"/>
    <w:rsid w:val="009F2EF1"/>
    <w:rsid w:val="009F670A"/>
    <w:rsid w:val="00A10345"/>
    <w:rsid w:val="00A1266B"/>
    <w:rsid w:val="00A15467"/>
    <w:rsid w:val="00A22BF7"/>
    <w:rsid w:val="00A2415B"/>
    <w:rsid w:val="00A2781B"/>
    <w:rsid w:val="00A47D4B"/>
    <w:rsid w:val="00A628B4"/>
    <w:rsid w:val="00A73F74"/>
    <w:rsid w:val="00A77FAA"/>
    <w:rsid w:val="00A90BE0"/>
    <w:rsid w:val="00A94954"/>
    <w:rsid w:val="00A9565D"/>
    <w:rsid w:val="00A95BEB"/>
    <w:rsid w:val="00AA5003"/>
    <w:rsid w:val="00AB5E8A"/>
    <w:rsid w:val="00AC13B7"/>
    <w:rsid w:val="00AC18C2"/>
    <w:rsid w:val="00AC3F3C"/>
    <w:rsid w:val="00AC45EC"/>
    <w:rsid w:val="00AD1312"/>
    <w:rsid w:val="00AD32ED"/>
    <w:rsid w:val="00AE2839"/>
    <w:rsid w:val="00AF42A9"/>
    <w:rsid w:val="00B02D53"/>
    <w:rsid w:val="00B06C38"/>
    <w:rsid w:val="00B14261"/>
    <w:rsid w:val="00B2375F"/>
    <w:rsid w:val="00B2744C"/>
    <w:rsid w:val="00B36D08"/>
    <w:rsid w:val="00B40943"/>
    <w:rsid w:val="00B50CED"/>
    <w:rsid w:val="00B53748"/>
    <w:rsid w:val="00B97FDB"/>
    <w:rsid w:val="00BA1D91"/>
    <w:rsid w:val="00BA28ED"/>
    <w:rsid w:val="00BB05C7"/>
    <w:rsid w:val="00BB4B04"/>
    <w:rsid w:val="00BC17EF"/>
    <w:rsid w:val="00BC23E9"/>
    <w:rsid w:val="00BC5E4F"/>
    <w:rsid w:val="00BE2716"/>
    <w:rsid w:val="00BE4DA9"/>
    <w:rsid w:val="00C05C72"/>
    <w:rsid w:val="00C164C7"/>
    <w:rsid w:val="00C1690D"/>
    <w:rsid w:val="00C24C3D"/>
    <w:rsid w:val="00C55B8A"/>
    <w:rsid w:val="00C568D8"/>
    <w:rsid w:val="00C615C1"/>
    <w:rsid w:val="00C64AFA"/>
    <w:rsid w:val="00C66E90"/>
    <w:rsid w:val="00C735E4"/>
    <w:rsid w:val="00C7639C"/>
    <w:rsid w:val="00C83AD5"/>
    <w:rsid w:val="00C84FF5"/>
    <w:rsid w:val="00CA2B95"/>
    <w:rsid w:val="00CB4D9E"/>
    <w:rsid w:val="00CC2721"/>
    <w:rsid w:val="00CC40A3"/>
    <w:rsid w:val="00CC56F4"/>
    <w:rsid w:val="00CD02E7"/>
    <w:rsid w:val="00CD2E45"/>
    <w:rsid w:val="00CD4DB5"/>
    <w:rsid w:val="00CF49AF"/>
    <w:rsid w:val="00CF5FD6"/>
    <w:rsid w:val="00D00404"/>
    <w:rsid w:val="00D03EB0"/>
    <w:rsid w:val="00D1184D"/>
    <w:rsid w:val="00D36B5E"/>
    <w:rsid w:val="00D41A44"/>
    <w:rsid w:val="00D434DC"/>
    <w:rsid w:val="00D51495"/>
    <w:rsid w:val="00D61DAE"/>
    <w:rsid w:val="00D65979"/>
    <w:rsid w:val="00D669A5"/>
    <w:rsid w:val="00D73BBF"/>
    <w:rsid w:val="00D76E64"/>
    <w:rsid w:val="00D813E4"/>
    <w:rsid w:val="00D9700F"/>
    <w:rsid w:val="00DA2FC8"/>
    <w:rsid w:val="00DB0FCA"/>
    <w:rsid w:val="00DB53D9"/>
    <w:rsid w:val="00DC6A30"/>
    <w:rsid w:val="00DD4547"/>
    <w:rsid w:val="00E00A45"/>
    <w:rsid w:val="00E013F0"/>
    <w:rsid w:val="00E10A32"/>
    <w:rsid w:val="00E1175F"/>
    <w:rsid w:val="00E120F5"/>
    <w:rsid w:val="00E159E7"/>
    <w:rsid w:val="00E1716A"/>
    <w:rsid w:val="00E319E4"/>
    <w:rsid w:val="00E347A6"/>
    <w:rsid w:val="00E548E0"/>
    <w:rsid w:val="00E56BC8"/>
    <w:rsid w:val="00E61038"/>
    <w:rsid w:val="00E73E80"/>
    <w:rsid w:val="00E77E03"/>
    <w:rsid w:val="00E936E1"/>
    <w:rsid w:val="00EB2546"/>
    <w:rsid w:val="00EC051A"/>
    <w:rsid w:val="00EC7060"/>
    <w:rsid w:val="00EE79F1"/>
    <w:rsid w:val="00F02809"/>
    <w:rsid w:val="00F04CEA"/>
    <w:rsid w:val="00F218CE"/>
    <w:rsid w:val="00F226D2"/>
    <w:rsid w:val="00F24437"/>
    <w:rsid w:val="00F408FC"/>
    <w:rsid w:val="00F461E2"/>
    <w:rsid w:val="00F57017"/>
    <w:rsid w:val="00F637A5"/>
    <w:rsid w:val="00F801A7"/>
    <w:rsid w:val="00F810C3"/>
    <w:rsid w:val="00F81E01"/>
    <w:rsid w:val="00F83976"/>
    <w:rsid w:val="00FA4655"/>
    <w:rsid w:val="00FB442E"/>
    <w:rsid w:val="00FB4A90"/>
    <w:rsid w:val="00FD2E88"/>
    <w:rsid w:val="00FD5D66"/>
    <w:rsid w:val="00FE3713"/>
    <w:rsid w:val="00FE66FB"/>
    <w:rsid w:val="00FF6DF6"/>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A0A3A"/>
  <w15:chartTrackingRefBased/>
  <w15:docId w15:val="{204A72B4-AF12-471A-AC9B-8CBCF324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96534"/>
    <w:rPr>
      <w:sz w:val="24"/>
      <w:szCs w:val="24"/>
      <w:lang w:val="en-GB" w:eastAsia="en-US"/>
    </w:rPr>
  </w:style>
  <w:style w:type="paragraph" w:styleId="Otsikko1">
    <w:name w:val="heading 1"/>
    <w:basedOn w:val="Normaali"/>
    <w:next w:val="Normaali"/>
    <w:qFormat/>
    <w:pPr>
      <w:keepNext/>
      <w:jc w:val="center"/>
      <w:outlineLvl w:val="0"/>
    </w:pPr>
    <w:rPr>
      <w:b/>
      <w:sz w:val="32"/>
      <w:szCs w:val="20"/>
      <w:lang w:eastAsia="fi-FI"/>
    </w:rPr>
  </w:style>
  <w:style w:type="paragraph" w:styleId="Otsikko2">
    <w:name w:val="heading 2"/>
    <w:basedOn w:val="Normaali"/>
    <w:next w:val="Normaali"/>
    <w:qFormat/>
    <w:pPr>
      <w:keepNext/>
      <w:outlineLvl w:val="1"/>
    </w:pPr>
    <w:rPr>
      <w:b/>
      <w:szCs w:val="20"/>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Sivunumero">
    <w:name w:val="page number"/>
    <w:basedOn w:val="Kappaleenoletusfontti"/>
    <w:semiHidden/>
  </w:style>
  <w:style w:type="paragraph" w:styleId="Yltunniste">
    <w:name w:val="header"/>
    <w:basedOn w:val="Normaali"/>
    <w:semiHidden/>
    <w:pPr>
      <w:tabs>
        <w:tab w:val="center" w:pos="4153"/>
        <w:tab w:val="right" w:pos="8306"/>
      </w:tabs>
    </w:pPr>
    <w:rPr>
      <w:sz w:val="20"/>
      <w:szCs w:val="20"/>
      <w:lang w:eastAsia="fi-FI"/>
    </w:rPr>
  </w:style>
  <w:style w:type="paragraph" w:customStyle="1" w:styleId="BodyText21">
    <w:name w:val="Body Text 21"/>
    <w:basedOn w:val="Normaali"/>
    <w:rsid w:val="00E159E7"/>
    <w:pPr>
      <w:widowControl w:val="0"/>
      <w:ind w:left="1304"/>
    </w:pPr>
    <w:rPr>
      <w:sz w:val="20"/>
      <w:szCs w:val="20"/>
      <w:lang w:val="fi-FI" w:eastAsia="fi-FI"/>
    </w:rPr>
  </w:style>
  <w:style w:type="paragraph" w:customStyle="1" w:styleId="Default">
    <w:name w:val="Default"/>
    <w:rsid w:val="00814B49"/>
    <w:pPr>
      <w:autoSpaceDE w:val="0"/>
      <w:autoSpaceDN w:val="0"/>
      <w:adjustRightInd w:val="0"/>
    </w:pPr>
    <w:rPr>
      <w:rFonts w:ascii="Tahoma" w:hAnsi="Tahoma" w:cs="Tahoma"/>
      <w:color w:val="000000"/>
      <w:sz w:val="24"/>
      <w:szCs w:val="24"/>
      <w:lang w:eastAsia="fi-FI"/>
    </w:rPr>
  </w:style>
  <w:style w:type="paragraph" w:styleId="Eivli">
    <w:name w:val="No Spacing"/>
    <w:uiPriority w:val="1"/>
    <w:qFormat/>
    <w:rsid w:val="009100B9"/>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96F6D4717B1047AB1B1B451BB5BDD1" ma:contentTypeVersion="2" ma:contentTypeDescription="Create a new document." ma:contentTypeScope="" ma:versionID="7825a89f325f1523a638ff3479377bc1">
  <xsd:schema xmlns:xsd="http://www.w3.org/2001/XMLSchema" xmlns:xs="http://www.w3.org/2001/XMLSchema" xmlns:p="http://schemas.microsoft.com/office/2006/metadata/properties" xmlns:ns2="8c317588-8ca2-43f8-b633-439a6f189011" targetNamespace="http://schemas.microsoft.com/office/2006/metadata/properties" ma:root="true" ma:fieldsID="609dc4de588c883242a40f54c037709f" ns2:_="">
    <xsd:import namespace="8c317588-8ca2-43f8-b633-439a6f18901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17588-8ca2-43f8-b633-439a6f189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8A3C1-2DF0-471A-8CD4-9C76B20E544A}">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8c317588-8ca2-43f8-b633-439a6f189011"/>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42016A90-A752-4583-BE3B-0121E0882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17588-8ca2-43f8-b633-439a6f189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DC6333-BCB1-459A-AAB6-05FDB0014C4D}">
  <ds:schemaRefs>
    <ds:schemaRef ds:uri="http://schemas.microsoft.com/sharepoint/v3/contenttype/forms"/>
  </ds:schemaRefs>
</ds:datastoreItem>
</file>

<file path=customXml/itemProps4.xml><?xml version="1.0" encoding="utf-8"?>
<ds:datastoreItem xmlns:ds="http://schemas.openxmlformats.org/officeDocument/2006/customXml" ds:itemID="{1725CBAB-49B8-48BD-B924-3B8D75EC1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941</Words>
  <Characters>7630</Characters>
  <Application>Microsoft Office Word</Application>
  <DocSecurity>0</DocSecurity>
  <Lines>63</Lines>
  <Paragraphs>17</Paragraphs>
  <ScaleCrop>false</ScaleCrop>
  <HeadingPairs>
    <vt:vector size="6" baseType="variant">
      <vt:variant>
        <vt:lpstr>Otsikko</vt:lpstr>
      </vt:variant>
      <vt:variant>
        <vt:i4>1</vt:i4>
      </vt:variant>
      <vt:variant>
        <vt:lpstr>Otsikot</vt:lpstr>
      </vt:variant>
      <vt:variant>
        <vt:i4>2</vt:i4>
      </vt:variant>
      <vt:variant>
        <vt:lpstr>Title</vt:lpstr>
      </vt:variant>
      <vt:variant>
        <vt:i4>1</vt:i4>
      </vt:variant>
    </vt:vector>
  </HeadingPairs>
  <TitlesOfParts>
    <vt:vector size="4" baseType="lpstr">
      <vt:lpstr/>
      <vt:lpstr>DATASKYDDSBESKRIVNING 6/2020</vt:lpstr>
      <vt:lpstr/>
      <vt:lpstr/>
    </vt:vector>
  </TitlesOfParts>
  <Company>Vaasan Kaupunki</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pia.lindroos</dc:creator>
  <cp:keywords/>
  <dc:description/>
  <cp:lastModifiedBy>Gunilla Törnblom</cp:lastModifiedBy>
  <cp:revision>5</cp:revision>
  <cp:lastPrinted>2011-09-22T15:41:00Z</cp:lastPrinted>
  <dcterms:created xsi:type="dcterms:W3CDTF">2020-10-16T08:19:00Z</dcterms:created>
  <dcterms:modified xsi:type="dcterms:W3CDTF">2020-10-16T08:21:00Z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0x0101004296F6D4717B1047AB1B1B451BB5BDD1</vt:lpwstr>
  </property>
</Properties>
</file>